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5C" w:rsidRPr="0090685C" w:rsidRDefault="0090685C" w:rsidP="0090685C">
      <w:pPr>
        <w:tabs>
          <w:tab w:val="left" w:pos="35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5C">
        <w:rPr>
          <w:rFonts w:ascii="Times New Roman" w:hAnsi="Times New Roman" w:cs="Times New Roman"/>
          <w:b/>
          <w:sz w:val="24"/>
          <w:szCs w:val="24"/>
        </w:rPr>
        <w:t>Күршелә</w:t>
      </w:r>
      <w:proofErr w:type="gramStart"/>
      <w:r w:rsidRPr="0090685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0685C">
        <w:rPr>
          <w:rFonts w:ascii="Times New Roman" w:hAnsi="Times New Roman" w:cs="Times New Roman"/>
          <w:b/>
          <w:sz w:val="24"/>
          <w:szCs w:val="24"/>
        </w:rPr>
        <w:t xml:space="preserve"> белән җир бәхәсен </w:t>
      </w:r>
      <w:proofErr w:type="spellStart"/>
      <w:r w:rsidRPr="0090685C">
        <w:rPr>
          <w:rFonts w:ascii="Times New Roman" w:hAnsi="Times New Roman" w:cs="Times New Roman"/>
          <w:b/>
          <w:sz w:val="24"/>
          <w:szCs w:val="24"/>
        </w:rPr>
        <w:t>ничек</w:t>
      </w:r>
      <w:proofErr w:type="spellEnd"/>
      <w:r w:rsidRPr="0090685C">
        <w:rPr>
          <w:rFonts w:ascii="Times New Roman" w:hAnsi="Times New Roman" w:cs="Times New Roman"/>
          <w:b/>
          <w:sz w:val="24"/>
          <w:szCs w:val="24"/>
        </w:rPr>
        <w:t xml:space="preserve"> хәл итәргә</w:t>
      </w:r>
    </w:p>
    <w:p w:rsidR="006523E5" w:rsidRDefault="0090685C" w:rsidP="0090685C">
      <w:pPr>
        <w:jc w:val="both"/>
        <w:rPr>
          <w:rFonts w:ascii="Times New Roman" w:hAnsi="Times New Roman" w:cs="Times New Roman"/>
          <w:sz w:val="24"/>
          <w:szCs w:val="24"/>
        </w:rPr>
      </w:pPr>
      <w:r w:rsidRPr="0090685C">
        <w:rPr>
          <w:rFonts w:ascii="Times New Roman" w:hAnsi="Times New Roman" w:cs="Times New Roman"/>
          <w:sz w:val="24"/>
          <w:szCs w:val="24"/>
        </w:rPr>
        <w:t xml:space="preserve">Җир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законнарын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бозу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гражданнардан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кергән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сораулар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белән бәйле </w:t>
      </w:r>
      <w:proofErr w:type="gramStart"/>
      <w:r w:rsidRPr="009068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685C">
        <w:rPr>
          <w:rFonts w:ascii="Times New Roman" w:hAnsi="Times New Roman" w:cs="Times New Roman"/>
          <w:sz w:val="24"/>
          <w:szCs w:val="24"/>
        </w:rPr>
        <w:t xml:space="preserve">әвештә, Росреестрның Татарстан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идарәсенең Дәүләт җир күзәтчелеге, геодезия һәм картография бүлеге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башлыгы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Аркадий Белкин җир кишәрлекләре хуҗаларына, күршесе үз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территориясен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итәргә,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җир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законнарын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бозучылардан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үзеңне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сакларга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дигән киңәшлә</w:t>
      </w:r>
      <w:proofErr w:type="gramStart"/>
      <w:r w:rsidRPr="009068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685C">
        <w:rPr>
          <w:rFonts w:ascii="Times New Roman" w:hAnsi="Times New Roman" w:cs="Times New Roman"/>
          <w:sz w:val="24"/>
          <w:szCs w:val="24"/>
        </w:rPr>
        <w:t xml:space="preserve"> бирә.</w:t>
      </w:r>
    </w:p>
    <w:p w:rsidR="0090685C" w:rsidRPr="0090685C" w:rsidRDefault="0090685C" w:rsidP="0090685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85C">
        <w:rPr>
          <w:rFonts w:ascii="Times New Roman" w:hAnsi="Times New Roman" w:cs="Times New Roman"/>
          <w:b/>
          <w:sz w:val="24"/>
          <w:szCs w:val="24"/>
        </w:rPr>
        <w:t>Нинди</w:t>
      </w:r>
      <w:proofErr w:type="spellEnd"/>
      <w:r w:rsidRPr="0090685C">
        <w:rPr>
          <w:rFonts w:ascii="Times New Roman" w:hAnsi="Times New Roman" w:cs="Times New Roman"/>
          <w:b/>
          <w:sz w:val="24"/>
          <w:szCs w:val="24"/>
        </w:rPr>
        <w:t xml:space="preserve"> җир бәхәсләре </w:t>
      </w:r>
      <w:proofErr w:type="spellStart"/>
      <w:r w:rsidRPr="0090685C">
        <w:rPr>
          <w:rFonts w:ascii="Times New Roman" w:hAnsi="Times New Roman" w:cs="Times New Roman"/>
          <w:b/>
          <w:sz w:val="24"/>
          <w:szCs w:val="24"/>
        </w:rPr>
        <w:t>туганда</w:t>
      </w:r>
      <w:proofErr w:type="spellEnd"/>
      <w:r w:rsidRPr="0090685C">
        <w:rPr>
          <w:rFonts w:ascii="Times New Roman" w:hAnsi="Times New Roman" w:cs="Times New Roman"/>
          <w:b/>
          <w:sz w:val="24"/>
          <w:szCs w:val="24"/>
        </w:rPr>
        <w:t xml:space="preserve"> Татарстан </w:t>
      </w:r>
      <w:proofErr w:type="spellStart"/>
      <w:r w:rsidRPr="0090685C">
        <w:rPr>
          <w:rFonts w:ascii="Times New Roman" w:hAnsi="Times New Roman" w:cs="Times New Roman"/>
          <w:b/>
          <w:sz w:val="24"/>
          <w:szCs w:val="24"/>
        </w:rPr>
        <w:t>Росреестрына</w:t>
      </w:r>
      <w:proofErr w:type="spellEnd"/>
      <w:r w:rsidRPr="0090685C">
        <w:rPr>
          <w:rFonts w:ascii="Times New Roman" w:hAnsi="Times New Roman" w:cs="Times New Roman"/>
          <w:b/>
          <w:sz w:val="24"/>
          <w:szCs w:val="24"/>
        </w:rPr>
        <w:t xml:space="preserve"> мө</w:t>
      </w:r>
      <w:proofErr w:type="gramStart"/>
      <w:r w:rsidRPr="0090685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0685C">
        <w:rPr>
          <w:rFonts w:ascii="Times New Roman" w:hAnsi="Times New Roman" w:cs="Times New Roman"/>
          <w:b/>
          <w:sz w:val="24"/>
          <w:szCs w:val="24"/>
        </w:rPr>
        <w:t>әҗәгать итәргә мөмкин?</w:t>
      </w:r>
    </w:p>
    <w:p w:rsidR="0090685C" w:rsidRDefault="0090685C" w:rsidP="0090685C">
      <w:pPr>
        <w:jc w:val="both"/>
        <w:rPr>
          <w:rFonts w:ascii="Times New Roman" w:hAnsi="Times New Roman" w:cs="Times New Roman"/>
          <w:sz w:val="24"/>
          <w:szCs w:val="24"/>
        </w:rPr>
      </w:pPr>
      <w:r w:rsidRPr="0090685C">
        <w:rPr>
          <w:rFonts w:ascii="Times New Roman" w:hAnsi="Times New Roman" w:cs="Times New Roman"/>
          <w:sz w:val="24"/>
          <w:szCs w:val="24"/>
        </w:rPr>
        <w:t xml:space="preserve">Иң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кына-сезнең күршегез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койма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күчерде һәм нәтиҗәдә,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законсыз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8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685C">
        <w:rPr>
          <w:rFonts w:ascii="Times New Roman" w:hAnsi="Times New Roman" w:cs="Times New Roman"/>
          <w:sz w:val="24"/>
          <w:szCs w:val="24"/>
        </w:rPr>
        <w:t xml:space="preserve">әвештә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өлешен сезнең җир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участогы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гариза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белән Росреестрның Татарстан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идарәсенә яки аның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территориаль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бүлегенә, җир кишәрлегенең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урнашу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урынына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>, мө</w:t>
      </w:r>
      <w:proofErr w:type="gramStart"/>
      <w:r w:rsidRPr="009068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685C">
        <w:rPr>
          <w:rFonts w:ascii="Times New Roman" w:hAnsi="Times New Roman" w:cs="Times New Roman"/>
          <w:sz w:val="24"/>
          <w:szCs w:val="24"/>
        </w:rPr>
        <w:t>әҗәгать итәргә мөмкин. Мө</w:t>
      </w:r>
      <w:proofErr w:type="gramStart"/>
      <w:r w:rsidRPr="009068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685C">
        <w:rPr>
          <w:rFonts w:ascii="Times New Roman" w:hAnsi="Times New Roman" w:cs="Times New Roman"/>
          <w:sz w:val="24"/>
          <w:szCs w:val="24"/>
        </w:rPr>
        <w:t xml:space="preserve">әҗәгатьтә җир кишәрлегенең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адресын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һәм кадастр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номерын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һәм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койманы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күчерү яки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сезнеке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территориянең үз-үзеңне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тоту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факты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мәгълүматны күрсәтергә кирәк.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Гаризада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, күрсәтергә кирәк,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мондый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гамәлләр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китерде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бозу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сезнең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милек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хокукларын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>.</w:t>
      </w:r>
    </w:p>
    <w:p w:rsidR="0090685C" w:rsidRPr="0090685C" w:rsidRDefault="0090685C" w:rsidP="009068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85C">
        <w:rPr>
          <w:rFonts w:ascii="Times New Roman" w:hAnsi="Times New Roman" w:cs="Times New Roman"/>
          <w:b/>
          <w:sz w:val="24"/>
          <w:szCs w:val="24"/>
        </w:rPr>
        <w:t>Үз Җир у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частогыңны күрше»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ялгышлыкларыннан</w:t>
      </w:r>
      <w:proofErr w:type="spellEnd"/>
      <w:r w:rsidRPr="00906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b/>
          <w:sz w:val="24"/>
          <w:szCs w:val="24"/>
        </w:rPr>
        <w:t>ничек</w:t>
      </w:r>
      <w:proofErr w:type="spellEnd"/>
      <w:r w:rsidRPr="00906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b/>
          <w:sz w:val="24"/>
          <w:szCs w:val="24"/>
        </w:rPr>
        <w:t>якларга</w:t>
      </w:r>
      <w:proofErr w:type="spellEnd"/>
      <w:r w:rsidRPr="00906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b/>
          <w:sz w:val="24"/>
          <w:szCs w:val="24"/>
        </w:rPr>
        <w:t>була</w:t>
      </w:r>
      <w:proofErr w:type="spellEnd"/>
      <w:r w:rsidRPr="0090685C">
        <w:rPr>
          <w:rFonts w:ascii="Times New Roman" w:hAnsi="Times New Roman" w:cs="Times New Roman"/>
          <w:b/>
          <w:sz w:val="24"/>
          <w:szCs w:val="24"/>
        </w:rPr>
        <w:t>?</w:t>
      </w:r>
    </w:p>
    <w:p w:rsidR="0090685C" w:rsidRDefault="0090685C" w:rsidP="0090685C">
      <w:pPr>
        <w:jc w:val="both"/>
        <w:rPr>
          <w:rFonts w:ascii="Times New Roman" w:hAnsi="Times New Roman" w:cs="Times New Roman"/>
          <w:sz w:val="24"/>
          <w:szCs w:val="24"/>
        </w:rPr>
      </w:pPr>
      <w:r w:rsidRPr="0090685C">
        <w:rPr>
          <w:rFonts w:ascii="Times New Roman" w:hAnsi="Times New Roman" w:cs="Times New Roman"/>
          <w:sz w:val="24"/>
          <w:szCs w:val="24"/>
        </w:rPr>
        <w:t xml:space="preserve">Үзегезне күрше-тирәнең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хокукка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гамәлләреннән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саклау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өчен,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чикләрен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бозган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җир кишәрлегенә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хокук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иясе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булырга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. Моның өчен сезнең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участокка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хокукларыгыз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күчемсез милекнең Бердә</w:t>
      </w:r>
      <w:proofErr w:type="gramStart"/>
      <w:r w:rsidRPr="0090685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0685C">
        <w:rPr>
          <w:rFonts w:ascii="Times New Roman" w:hAnsi="Times New Roman" w:cs="Times New Roman"/>
          <w:sz w:val="24"/>
          <w:szCs w:val="24"/>
        </w:rPr>
        <w:t xml:space="preserve"> дәүләт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реестрында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(ЕГРН) теркәлергә яки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хокук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билгели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документлар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барлыкка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килгән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хокуклар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өчен) белән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расланырга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тиеш</w:t>
      </w:r>
      <w:proofErr w:type="spellEnd"/>
    </w:p>
    <w:p w:rsidR="0090685C" w:rsidRPr="0090685C" w:rsidRDefault="0090685C" w:rsidP="009068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85C">
        <w:rPr>
          <w:rFonts w:ascii="Times New Roman" w:hAnsi="Times New Roman" w:cs="Times New Roman"/>
          <w:b/>
          <w:sz w:val="24"/>
          <w:szCs w:val="24"/>
        </w:rPr>
        <w:t xml:space="preserve">- Җир кишәрлеген милеккә </w:t>
      </w:r>
      <w:proofErr w:type="gramStart"/>
      <w:r w:rsidRPr="0090685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0685C">
        <w:rPr>
          <w:rFonts w:ascii="Times New Roman" w:hAnsi="Times New Roman" w:cs="Times New Roman"/>
          <w:b/>
          <w:sz w:val="24"/>
          <w:szCs w:val="24"/>
        </w:rPr>
        <w:t xml:space="preserve">әсмиләштерү тәртибе </w:t>
      </w:r>
      <w:proofErr w:type="spellStart"/>
      <w:r w:rsidRPr="0090685C">
        <w:rPr>
          <w:rFonts w:ascii="Times New Roman" w:hAnsi="Times New Roman" w:cs="Times New Roman"/>
          <w:b/>
          <w:sz w:val="24"/>
          <w:szCs w:val="24"/>
        </w:rPr>
        <w:t>нинди</w:t>
      </w:r>
      <w:proofErr w:type="spellEnd"/>
      <w:r w:rsidRPr="0090685C">
        <w:rPr>
          <w:rFonts w:ascii="Times New Roman" w:hAnsi="Times New Roman" w:cs="Times New Roman"/>
          <w:b/>
          <w:sz w:val="24"/>
          <w:szCs w:val="24"/>
        </w:rPr>
        <w:t>?</w:t>
      </w:r>
    </w:p>
    <w:p w:rsidR="0090685C" w:rsidRDefault="0090685C" w:rsidP="0090685C">
      <w:pPr>
        <w:jc w:val="both"/>
        <w:rPr>
          <w:rFonts w:ascii="Times New Roman" w:hAnsi="Times New Roman" w:cs="Times New Roman"/>
          <w:sz w:val="24"/>
          <w:szCs w:val="24"/>
        </w:rPr>
      </w:pPr>
      <w:r w:rsidRPr="0090685C">
        <w:rPr>
          <w:rFonts w:ascii="Times New Roman" w:hAnsi="Times New Roman" w:cs="Times New Roman"/>
          <w:sz w:val="24"/>
          <w:szCs w:val="24"/>
        </w:rPr>
        <w:t xml:space="preserve">Җир кишәрлегенә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хокукларны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теркәү өчен </w:t>
      </w:r>
      <w:proofErr w:type="spellStart"/>
      <w:proofErr w:type="gramStart"/>
      <w:r w:rsidRPr="009068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0685C">
        <w:rPr>
          <w:rFonts w:ascii="Times New Roman" w:hAnsi="Times New Roman" w:cs="Times New Roman"/>
          <w:sz w:val="24"/>
          <w:szCs w:val="24"/>
        </w:rPr>
        <w:t xml:space="preserve"> кадастр исәбенә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куелырга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. Кадастр исәбенә кую өчен кадастр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инженерын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чакыртырга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кирәк, </w:t>
      </w:r>
      <w:proofErr w:type="spellStart"/>
      <w:proofErr w:type="gramStart"/>
      <w:r w:rsidRPr="009068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0685C">
        <w:rPr>
          <w:rFonts w:ascii="Times New Roman" w:hAnsi="Times New Roman" w:cs="Times New Roman"/>
          <w:sz w:val="24"/>
          <w:szCs w:val="24"/>
        </w:rPr>
        <w:t xml:space="preserve"> җир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участогын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үлчәячәк.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идарәсе кадастр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инженерлары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кирәкле мәгълүмат бирә.</w:t>
      </w:r>
    </w:p>
    <w:p w:rsidR="0090685C" w:rsidRDefault="0090685C" w:rsidP="0090685C">
      <w:pPr>
        <w:jc w:val="both"/>
        <w:rPr>
          <w:rFonts w:ascii="Times New Roman" w:hAnsi="Times New Roman" w:cs="Times New Roman"/>
          <w:sz w:val="24"/>
          <w:szCs w:val="24"/>
        </w:rPr>
      </w:pPr>
      <w:r w:rsidRPr="0090685C">
        <w:rPr>
          <w:rFonts w:ascii="Times New Roman" w:hAnsi="Times New Roman" w:cs="Times New Roman"/>
          <w:sz w:val="24"/>
          <w:szCs w:val="24"/>
        </w:rPr>
        <w:t xml:space="preserve">Кадастр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инженерын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сайлаганда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, кадастр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инженерлары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рейтингына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мө</w:t>
      </w:r>
      <w:proofErr w:type="gramStart"/>
      <w:r w:rsidRPr="009068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685C">
        <w:rPr>
          <w:rFonts w:ascii="Times New Roman" w:hAnsi="Times New Roman" w:cs="Times New Roman"/>
          <w:sz w:val="24"/>
          <w:szCs w:val="24"/>
        </w:rPr>
        <w:t xml:space="preserve">әҗәгать итәргә киңәш итәбез,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документларны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әзерләү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сыйфатыннан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һәм күчемсез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милек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объектларын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кадастр исәбенә кую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вакытында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кабул ителгән уңай һәм тискәре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карарлар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саныннан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чыгып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төзелә.</w:t>
      </w:r>
      <w:r w:rsidRPr="0090685C">
        <w:t xml:space="preserve"> </w:t>
      </w:r>
      <w:r w:rsidRPr="0090685C">
        <w:rPr>
          <w:rFonts w:ascii="Times New Roman" w:hAnsi="Times New Roman" w:cs="Times New Roman"/>
          <w:sz w:val="24"/>
          <w:szCs w:val="24"/>
        </w:rPr>
        <w:t xml:space="preserve">Мәсәлән, кадастр инженеры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сыйфатлы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икән,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ягъни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туктатулар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һәм баш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тартулар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саны 18% тан кимрәк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булса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68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068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яшел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зона» да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, киресенчә,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сыйфатлы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булмаса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туктатып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тору һәм баш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35% тан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артмаса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>, кадастр инженеры «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кызыл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зонага»эләгә. Рейтинг белән җентекләбрәк Росреестрның Татарстан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Идарәсенең рәсми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танышырга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мөмкин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rosreestr.tatarstan.ru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«кадастр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инженерын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сайла»өстәмә битендә.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, граждан эшләрне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башкарганда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һәм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документларны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әзерләгәндә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хаталар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нәтиҗәсендә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югалтуларны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булдырмаска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мөмкин.</w:t>
      </w:r>
    </w:p>
    <w:p w:rsidR="0090685C" w:rsidRPr="0090685C" w:rsidRDefault="0090685C" w:rsidP="009068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85C">
        <w:rPr>
          <w:rFonts w:ascii="Times New Roman" w:hAnsi="Times New Roman" w:cs="Times New Roman"/>
          <w:b/>
          <w:sz w:val="24"/>
          <w:szCs w:val="24"/>
        </w:rPr>
        <w:t xml:space="preserve">- Әгәр җир </w:t>
      </w:r>
      <w:proofErr w:type="spellStart"/>
      <w:r w:rsidRPr="0090685C">
        <w:rPr>
          <w:rFonts w:ascii="Times New Roman" w:hAnsi="Times New Roman" w:cs="Times New Roman"/>
          <w:b/>
          <w:sz w:val="24"/>
          <w:szCs w:val="24"/>
        </w:rPr>
        <w:t>участогы</w:t>
      </w:r>
      <w:proofErr w:type="spellEnd"/>
      <w:r w:rsidRPr="00906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b/>
          <w:sz w:val="24"/>
          <w:szCs w:val="24"/>
        </w:rPr>
        <w:t>гражданинга</w:t>
      </w:r>
      <w:proofErr w:type="spellEnd"/>
      <w:r w:rsidRPr="0090685C">
        <w:rPr>
          <w:rFonts w:ascii="Times New Roman" w:hAnsi="Times New Roman" w:cs="Times New Roman"/>
          <w:b/>
          <w:sz w:val="24"/>
          <w:szCs w:val="24"/>
        </w:rPr>
        <w:t xml:space="preserve"> күптән бирелгән </w:t>
      </w:r>
      <w:proofErr w:type="spellStart"/>
      <w:r w:rsidRPr="0090685C">
        <w:rPr>
          <w:rFonts w:ascii="Times New Roman" w:hAnsi="Times New Roman" w:cs="Times New Roman"/>
          <w:b/>
          <w:sz w:val="24"/>
          <w:szCs w:val="24"/>
        </w:rPr>
        <w:t>булса</w:t>
      </w:r>
      <w:proofErr w:type="spellEnd"/>
      <w:r w:rsidRPr="0090685C">
        <w:rPr>
          <w:rFonts w:ascii="Times New Roman" w:hAnsi="Times New Roman" w:cs="Times New Roman"/>
          <w:b/>
          <w:sz w:val="24"/>
          <w:szCs w:val="24"/>
        </w:rPr>
        <w:t xml:space="preserve">, әлегә кадәр </w:t>
      </w:r>
      <w:proofErr w:type="gramStart"/>
      <w:r w:rsidRPr="0090685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0685C">
        <w:rPr>
          <w:rFonts w:ascii="Times New Roman" w:hAnsi="Times New Roman" w:cs="Times New Roman"/>
          <w:b/>
          <w:sz w:val="24"/>
          <w:szCs w:val="24"/>
        </w:rPr>
        <w:t>әсмиләштерелмәгән.</w:t>
      </w:r>
    </w:p>
    <w:p w:rsidR="0090685C" w:rsidRDefault="0090685C" w:rsidP="0090685C">
      <w:pPr>
        <w:jc w:val="both"/>
        <w:rPr>
          <w:rFonts w:ascii="Times New Roman" w:hAnsi="Times New Roman" w:cs="Times New Roman"/>
          <w:sz w:val="24"/>
          <w:szCs w:val="24"/>
        </w:rPr>
      </w:pPr>
      <w:r w:rsidRPr="0090685C">
        <w:rPr>
          <w:rFonts w:ascii="Times New Roman" w:hAnsi="Times New Roman" w:cs="Times New Roman"/>
          <w:sz w:val="24"/>
          <w:szCs w:val="24"/>
        </w:rPr>
        <w:t xml:space="preserve">- Әйе,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мондый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вариант та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булырга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мөмкин. Сүз элегрәк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барлыкка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килгән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хокук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бара,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ягъни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гражданин «күчемсез мөлкәткә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хокукларны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һәм аның белән алыш-бирешләрне дәүләт теркәвенә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» 1997 елның 21 июлендәге 122-ФЗ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номерлы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Федераль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закон үз көченә кергән көнгә кадә</w:t>
      </w:r>
      <w:proofErr w:type="gramStart"/>
      <w:r w:rsidRPr="009068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685C">
        <w:rPr>
          <w:rFonts w:ascii="Times New Roman" w:hAnsi="Times New Roman" w:cs="Times New Roman"/>
          <w:sz w:val="24"/>
          <w:szCs w:val="24"/>
        </w:rPr>
        <w:t xml:space="preserve"> милеккә яисә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файдалануга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кишәрлекне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һәм аның әлеге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lastRenderedPageBreak/>
        <w:t>фактны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раслаучы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документы бар.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гариза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ЕГРНга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исәпкә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алынган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участок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мәгълүматлар кертеләчәк һәм аң</w:t>
      </w:r>
      <w:proofErr w:type="gramStart"/>
      <w:r w:rsidRPr="009068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685C">
        <w:rPr>
          <w:rFonts w:ascii="Times New Roman" w:hAnsi="Times New Roman" w:cs="Times New Roman"/>
          <w:sz w:val="24"/>
          <w:szCs w:val="24"/>
        </w:rPr>
        <w:t xml:space="preserve"> элегрәк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барлыкка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килгән </w:t>
      </w:r>
      <w:proofErr w:type="spellStart"/>
      <w:r w:rsidRPr="0090685C">
        <w:rPr>
          <w:rFonts w:ascii="Times New Roman" w:hAnsi="Times New Roman" w:cs="Times New Roman"/>
          <w:sz w:val="24"/>
          <w:szCs w:val="24"/>
        </w:rPr>
        <w:t>хокукыгыз</w:t>
      </w:r>
      <w:proofErr w:type="spellEnd"/>
      <w:r w:rsidRPr="0090685C">
        <w:rPr>
          <w:rFonts w:ascii="Times New Roman" w:hAnsi="Times New Roman" w:cs="Times New Roman"/>
          <w:sz w:val="24"/>
          <w:szCs w:val="24"/>
        </w:rPr>
        <w:t xml:space="preserve"> теркәләчәк.</w:t>
      </w:r>
    </w:p>
    <w:p w:rsidR="00D61964" w:rsidRDefault="00D61964" w:rsidP="009068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Гариза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һәм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тиешле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документларны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кадастр исәбен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, күчемсез милеккә,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исә</w:t>
      </w:r>
      <w:proofErr w:type="gramStart"/>
      <w:r w:rsidRPr="00D61964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D61964">
        <w:rPr>
          <w:rFonts w:ascii="Times New Roman" w:hAnsi="Times New Roman" w:cs="Times New Roman"/>
          <w:sz w:val="24"/>
          <w:szCs w:val="24"/>
        </w:rPr>
        <w:t xml:space="preserve">ән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исәпкә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алынган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участокка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карата теркәү өчен Татарстан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Росреестрына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җибәрергә кирәк.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вакытта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кадастр исәбен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һәм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хокукларны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теркәү өчен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гариза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бирү дә җитә. Әлеге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процедураларны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үткәрүгә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документларны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электрон рәвештә,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махсус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формалар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тутырып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җибәрергә мөмкин.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Документларны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КФҮ </w:t>
      </w:r>
      <w:proofErr w:type="spellStart"/>
      <w:r w:rsidRPr="00D61964">
        <w:rPr>
          <w:rFonts w:ascii="Times New Roman" w:hAnsi="Times New Roman" w:cs="Times New Roman"/>
          <w:sz w:val="24"/>
          <w:szCs w:val="24"/>
        </w:rPr>
        <w:t>офисларына</w:t>
      </w:r>
      <w:proofErr w:type="spellEnd"/>
      <w:r w:rsidRPr="00D61964">
        <w:rPr>
          <w:rFonts w:ascii="Times New Roman" w:hAnsi="Times New Roman" w:cs="Times New Roman"/>
          <w:sz w:val="24"/>
          <w:szCs w:val="24"/>
        </w:rPr>
        <w:t xml:space="preserve"> шәхси мө</w:t>
      </w:r>
      <w:proofErr w:type="gramStart"/>
      <w:r w:rsidRPr="00D619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1964">
        <w:rPr>
          <w:rFonts w:ascii="Times New Roman" w:hAnsi="Times New Roman" w:cs="Times New Roman"/>
          <w:sz w:val="24"/>
          <w:szCs w:val="24"/>
        </w:rPr>
        <w:t>әҗәгать иткәндә бирергә мөмкин.</w:t>
      </w:r>
    </w:p>
    <w:p w:rsidR="004944B6" w:rsidRDefault="004944B6" w:rsidP="009068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Моннан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тыш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Росреестр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хезмәт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күрсәтүнең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экстрориториаль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принцибын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тәэмин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итә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Димәк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әгәр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сезнеке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булган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участок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сезнең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яшәү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шәһәрендә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урнашмаган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икән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Сезгә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аны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кадастр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исәбенә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куярга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яки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милеккә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рәсмиләштерергә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беркая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барырга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кирәкми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Аны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сезнең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урнашкан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шәһәрдә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рәсмиләштерергә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була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944B6" w:rsidRDefault="004944B6" w:rsidP="0090685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Безнең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темага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әйләнеп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кайтам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Җир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бәхәсләрендә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катнашкан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һәр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кеше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юрганны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үз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ягына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тарта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үзен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хаклы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дип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саный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Конфликт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яклары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мөстәкыйль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рәвештә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кем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хаклы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ә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кем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юк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дип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билгели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аламы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proofErr w:type="gramEnd"/>
    </w:p>
    <w:p w:rsidR="004944B6" w:rsidRPr="004944B6" w:rsidRDefault="004944B6" w:rsidP="00494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Күршегезгә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зарланганчы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сезнең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һәм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күрше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җир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кишәрлегенең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законда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каралган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кагыйдәләр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буенча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чикләре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билгеләнгәнме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межалау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үткәрелгән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җир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кишәрлекләре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чикләренең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характерлы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нокталары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координаталары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билгеләнгәнме-юкмы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икәнен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ачыкларга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кирәк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Урнаштырылган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булса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944B6" w:rsidRDefault="004944B6" w:rsidP="00494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Әгәр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сезнең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участок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чикләре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билгеләнмәгән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икән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кадастр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инженерына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мөрәҗәгать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итәргә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кирәк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944B6" w:rsidRDefault="004944B6" w:rsidP="004944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4B6">
        <w:rPr>
          <w:rFonts w:ascii="Times New Roman" w:hAnsi="Times New Roman" w:cs="Times New Roman"/>
          <w:b/>
          <w:sz w:val="24"/>
          <w:szCs w:val="24"/>
        </w:rPr>
        <w:t xml:space="preserve">- Җир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</w:rPr>
        <w:t>участогын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</w:rPr>
        <w:t>законсыз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</w:rPr>
        <w:t xml:space="preserve"> билә</w:t>
      </w:r>
      <w:proofErr w:type="gramStart"/>
      <w:r w:rsidRPr="004944B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944B6">
        <w:rPr>
          <w:rFonts w:ascii="Times New Roman" w:hAnsi="Times New Roman" w:cs="Times New Roman"/>
          <w:b/>
          <w:sz w:val="24"/>
          <w:szCs w:val="24"/>
        </w:rPr>
        <w:t xml:space="preserve">ән өчен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</w:rPr>
        <w:t>нинди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</w:rPr>
        <w:t xml:space="preserve"> җаваплылык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</w:rPr>
        <w:t>каралган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</w:rPr>
        <w:t>?</w:t>
      </w:r>
    </w:p>
    <w:p w:rsidR="004944B6" w:rsidRPr="004944B6" w:rsidRDefault="004944B6" w:rsidP="00494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Сезнең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гариза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нигезендә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җирләрдән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файдалану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һәм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саклау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буенча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дәүләт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инспекторлары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тикшерү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чаралары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үткәрәчәкләр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һәм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кагыйдә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бозу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расланса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бозучыга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аны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бетерү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турында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күрсәтмә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бирәчәкләр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шулай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административ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хокук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бозу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турында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беркетмә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төзиячәкләр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944B6" w:rsidRDefault="004944B6" w:rsidP="00494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Җир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участогын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үз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белдеге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белән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башкарган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өчен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штраф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рәвешендә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административ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җаваплылык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каралган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Гражданнар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өчен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мондый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штраф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биләгән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җир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участогының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кадастр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бәясенең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1дән 1</w:t>
      </w:r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процентына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кадәр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әмма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мең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сумнан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ким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булмаган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күләмдә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исәпләнә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Участокның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кадастр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бәясе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билгеләнмәгән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очракта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административ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штраф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күләме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меңнән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мең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сумга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кадәр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тәшкил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итәчәк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944B6" w:rsidRPr="004944B6" w:rsidRDefault="004944B6" w:rsidP="004944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Күршебез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җир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күзәтчелеге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инспекторларының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күрсәтмәләренә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җавап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бирми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икән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proofErr w:type="gramEnd"/>
    </w:p>
    <w:p w:rsidR="004944B6" w:rsidRDefault="004944B6" w:rsidP="00494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Күрсәтмә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айдан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артмаган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вакытка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бирелә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әмма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әгәр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закон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бозучы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бозуларны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бетерү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буенча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чаралар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күрсә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озайтылырга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мөмкин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һәм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моны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документаль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рәвештә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раслый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ала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Күрсәтмәдә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билгеләнгән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чыкканнан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соң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инспекторлар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җир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участогын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үз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белдеге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белән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алып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бетерүне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яки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юк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итүне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тикшерә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Әгәр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бозучы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бернинди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чаралар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күрмәсә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тагын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күрсәтмә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биреләчәк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һәм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административ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хокук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бозу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турында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беркетмә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төзеләчәк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944B6" w:rsidRPr="004944B6" w:rsidRDefault="004944B6" w:rsidP="004944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-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Әйдәгез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тагын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бер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кат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игътибарны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җир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кишәрлекләрен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теркәргә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һәм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аларны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межаларга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киңәш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итүләренә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юнәлтик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4944B6" w:rsidRDefault="004944B6" w:rsidP="00494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Закон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нигезендә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кадастр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исәбенә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алу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һәм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хокукларны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теркәү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гариза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бирү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характерына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ия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Димәк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закон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гражданнарны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үзләренә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караган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күчемсез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милек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объектларын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рәсмиләштерергә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мәҗбүр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итми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ә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процедураларны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бары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тик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аларның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хуҗаларының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теләге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белән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генә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үткәрергә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мөмкин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944B6" w:rsidRDefault="004944B6" w:rsidP="00494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Шул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вакытта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әгәр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Сез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җир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участогы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хуҗасы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булып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торасыз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һәм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алар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белән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эш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итәргә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теләсәгез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мәсәлән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сатарга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бүләк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итәргә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яки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мирас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буенча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тапшырырга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Сезгә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участокны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кадастр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исәбенә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куярга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һәм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аңа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милек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хокукын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теркәргә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кирәк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Шуңа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күрә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Росреестр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гражданнарга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җир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кишәрлекләрен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закон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нигезендә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рәсмиләштерергә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тәкъдим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итә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Росреестр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шулай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ук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төгәл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чикләре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булмаган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участокларга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ия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булучыларга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кадастр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эшләрен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межалау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үткәрү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мәсьәләсен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карарга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тәкъдим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итә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Чикләр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турындагы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мәгълүматларны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бердәм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дәүләт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реестрына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кертү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мөмкин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булган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бәхәсләрдән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шул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исәптән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күршеләр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һәм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гавами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хакимият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органнары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белән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бәйле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проблемалардан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арындырачак</w:t>
      </w:r>
      <w:proofErr w:type="spellEnd"/>
    </w:p>
    <w:p w:rsidR="004944B6" w:rsidRPr="004944B6" w:rsidRDefault="004944B6" w:rsidP="004944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Безнең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тыңлаучыларга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җир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бәхәсләре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килеп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туган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очракта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кая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мөрәҗәгать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итәргә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кирәклеген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исегезгә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төшерәбез</w:t>
      </w:r>
      <w:proofErr w:type="spellEnd"/>
      <w:r w:rsidRPr="004944B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4944B6" w:rsidRPr="004944B6" w:rsidRDefault="004944B6" w:rsidP="00494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Җир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законнары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өлкәсендә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хокукларыгыз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бозыла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дип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санасагыз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сез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Росреестрның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Татарстан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Республикасы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буенча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идарәсенә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мөрәҗәгать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итә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аласыз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Казан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Авангард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ур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74, 2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нче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подъезд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тел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(843) 255-25-22.</w:t>
      </w:r>
      <w:proofErr w:type="gram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Территориаль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бүлекләрнең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адреслары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һәм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телефоннары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белән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ведомствоның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рәсми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сайтында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танышырга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мөмкин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rosreestr.tatarstan.ru «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Структура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» - «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территориаль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4B6">
        <w:rPr>
          <w:rFonts w:ascii="Times New Roman" w:hAnsi="Times New Roman" w:cs="Times New Roman"/>
          <w:sz w:val="24"/>
          <w:szCs w:val="24"/>
          <w:lang w:val="en-US"/>
        </w:rPr>
        <w:t>бүлекләр»бүлегендә</w:t>
      </w:r>
      <w:proofErr w:type="spellEnd"/>
      <w:r w:rsidRPr="004944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4944B6" w:rsidRPr="004944B6" w:rsidSect="0065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685C"/>
    <w:rsid w:val="004944B6"/>
    <w:rsid w:val="006523E5"/>
    <w:rsid w:val="0090685C"/>
    <w:rsid w:val="00D61964"/>
    <w:rsid w:val="00FF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GabdulhakovAR</dc:creator>
  <cp:keywords/>
  <dc:description/>
  <cp:lastModifiedBy>GZN</cp:lastModifiedBy>
  <cp:revision>3</cp:revision>
  <dcterms:created xsi:type="dcterms:W3CDTF">2020-08-07T09:58:00Z</dcterms:created>
  <dcterms:modified xsi:type="dcterms:W3CDTF">2020-08-28T07:25:00Z</dcterms:modified>
</cp:coreProperties>
</file>