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E2E9B" w:rsidRDefault="00A163AC">
      <w:pPr>
        <w:pStyle w:val="ConsPlusNormal0"/>
        <w:jc w:val="right"/>
        <w:outlineLvl w:val="0"/>
      </w:pPr>
      <w:r>
        <w:t>Приложение</w:t>
      </w:r>
    </w:p>
    <w:p w:rsidR="000E2E9B" w:rsidRDefault="00A163AC">
      <w:pPr>
        <w:pStyle w:val="ConsPlusNormal0"/>
        <w:jc w:val="right"/>
      </w:pPr>
      <w:r>
        <w:t>к решению</w:t>
      </w:r>
    </w:p>
    <w:p w:rsidR="000E2E9B" w:rsidRDefault="00A163AC">
      <w:pPr>
        <w:pStyle w:val="ConsPlusNormal0"/>
        <w:jc w:val="right"/>
      </w:pPr>
      <w:r>
        <w:t>Городского Совета</w:t>
      </w:r>
    </w:p>
    <w:p w:rsidR="000E2E9B" w:rsidRDefault="00A163AC">
      <w:pPr>
        <w:pStyle w:val="ConsPlusNormal0"/>
        <w:jc w:val="right"/>
      </w:pPr>
      <w:r>
        <w:t>от 24 октября 2017 г. N 20/8</w:t>
      </w:r>
    </w:p>
    <w:p w:rsidR="000E2E9B" w:rsidRDefault="000E2E9B">
      <w:pPr>
        <w:pStyle w:val="ConsPlusNormal0"/>
        <w:jc w:val="both"/>
      </w:pPr>
    </w:p>
    <w:p w:rsidR="000E2E9B" w:rsidRDefault="00A163AC">
      <w:pPr>
        <w:pStyle w:val="ConsPlusTitle0"/>
        <w:jc w:val="center"/>
      </w:pPr>
      <w:bookmarkStart w:id="0" w:name="P42"/>
      <w:bookmarkEnd w:id="0"/>
      <w:r>
        <w:t>ПРАВИЛА</w:t>
      </w:r>
    </w:p>
    <w:p w:rsidR="000E2E9B" w:rsidRDefault="00A163AC">
      <w:pPr>
        <w:pStyle w:val="ConsPlusTitle0"/>
        <w:jc w:val="center"/>
      </w:pPr>
      <w:r>
        <w:t>БЛАГОУСТРОЙСТВА ТЕРРИТОРИИ МУНИЦИПАЛЬНОГО ОБРАЗОВАНИЯ</w:t>
      </w:r>
    </w:p>
    <w:p w:rsidR="000E2E9B" w:rsidRDefault="00A163AC">
      <w:pPr>
        <w:pStyle w:val="ConsPlusTitle0"/>
        <w:jc w:val="center"/>
      </w:pPr>
      <w:r>
        <w:t>ГОРОД НАБЕРЕЖНЫЕ ЧЕЛНЫ</w:t>
      </w:r>
    </w:p>
    <w:p w:rsidR="000E2E9B" w:rsidRDefault="000E2E9B">
      <w:pPr>
        <w:pStyle w:val="ConsPlusNormal0"/>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921"/>
        <w:gridCol w:w="113"/>
      </w:tblGrid>
      <w:tr w:rsidR="000E2E9B">
        <w:tc>
          <w:tcPr>
            <w:tcW w:w="60" w:type="dxa"/>
            <w:tcBorders>
              <w:top w:val="nil"/>
              <w:left w:val="nil"/>
              <w:bottom w:val="nil"/>
              <w:right w:val="nil"/>
            </w:tcBorders>
            <w:shd w:val="clear" w:color="auto" w:fill="CED3F1"/>
            <w:tcMar>
              <w:top w:w="0" w:type="dxa"/>
              <w:left w:w="0" w:type="dxa"/>
              <w:bottom w:w="0" w:type="dxa"/>
              <w:right w:w="0" w:type="dxa"/>
            </w:tcMar>
          </w:tcPr>
          <w:p w:rsidR="000E2E9B" w:rsidRDefault="000E2E9B">
            <w:pPr>
              <w:pStyle w:val="ConsPlusNormal0"/>
            </w:pPr>
          </w:p>
        </w:tc>
        <w:tc>
          <w:tcPr>
            <w:tcW w:w="113" w:type="dxa"/>
            <w:tcBorders>
              <w:top w:val="nil"/>
              <w:left w:val="nil"/>
              <w:bottom w:val="nil"/>
              <w:right w:val="nil"/>
            </w:tcBorders>
            <w:shd w:val="clear" w:color="auto" w:fill="F4F3F8"/>
            <w:tcMar>
              <w:top w:w="0" w:type="dxa"/>
              <w:left w:w="0" w:type="dxa"/>
              <w:bottom w:w="0" w:type="dxa"/>
              <w:right w:w="0" w:type="dxa"/>
            </w:tcMar>
          </w:tcPr>
          <w:p w:rsidR="000E2E9B" w:rsidRDefault="000E2E9B">
            <w:pPr>
              <w:pStyle w:val="ConsPlusNormal0"/>
            </w:pPr>
          </w:p>
        </w:tc>
        <w:tc>
          <w:tcPr>
            <w:tcW w:w="0" w:type="auto"/>
            <w:tcBorders>
              <w:top w:val="nil"/>
              <w:left w:val="nil"/>
              <w:bottom w:val="nil"/>
              <w:right w:val="nil"/>
            </w:tcBorders>
            <w:shd w:val="clear" w:color="auto" w:fill="F4F3F8"/>
            <w:tcMar>
              <w:top w:w="113" w:type="dxa"/>
              <w:left w:w="0" w:type="dxa"/>
              <w:bottom w:w="113" w:type="dxa"/>
              <w:right w:w="0" w:type="dxa"/>
            </w:tcMar>
          </w:tcPr>
          <w:p w:rsidR="000E2E9B" w:rsidRDefault="00A163AC">
            <w:pPr>
              <w:pStyle w:val="ConsPlusNormal0"/>
              <w:jc w:val="center"/>
            </w:pPr>
            <w:r>
              <w:rPr>
                <w:color w:val="392C69"/>
              </w:rPr>
              <w:t>Список изменяющих документов</w:t>
            </w:r>
          </w:p>
          <w:p w:rsidR="000E2E9B" w:rsidRDefault="00A163AC">
            <w:pPr>
              <w:pStyle w:val="ConsPlusNormal0"/>
              <w:jc w:val="center"/>
            </w:pPr>
            <w:r>
              <w:rPr>
                <w:color w:val="392C69"/>
              </w:rPr>
              <w:t>(в ред. Решений Горсовета муниципального образования "г. Набережные Челны"</w:t>
            </w:r>
          </w:p>
          <w:p w:rsidR="000E2E9B" w:rsidRDefault="00A163AC">
            <w:pPr>
              <w:pStyle w:val="ConsPlusNormal0"/>
              <w:jc w:val="center"/>
            </w:pPr>
            <w:r>
              <w:rPr>
                <w:color w:val="392C69"/>
              </w:rPr>
              <w:t xml:space="preserve">от 10.08.2018 </w:t>
            </w:r>
            <w:hyperlink r:id="rId6"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N 26/11</w:t>
              </w:r>
            </w:hyperlink>
            <w:r>
              <w:rPr>
                <w:color w:val="392C69"/>
              </w:rPr>
              <w:t xml:space="preserve">, от 25.02.2019 </w:t>
            </w:r>
            <w:hyperlink r:id="rId7"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N 30/6</w:t>
              </w:r>
            </w:hyperlink>
            <w:r>
              <w:rPr>
                <w:color w:val="392C69"/>
              </w:rPr>
              <w:t xml:space="preserve">, от 01.08.2019 </w:t>
            </w:r>
            <w:hyperlink r:id="rId8" w:tooltip="Решение Горсовета муниципального образования &quot;г. Набережные Челны&quot; от 01.08.2019 N 32/11 &quot;О внесении изменений в Правила благоустройства территории муниципального образования город Набережные Челны&quot; {КонсультантПлюс}">
              <w:r>
                <w:rPr>
                  <w:color w:val="0000FF"/>
                </w:rPr>
                <w:t>N 32/11</w:t>
              </w:r>
            </w:hyperlink>
            <w:r>
              <w:rPr>
                <w:color w:val="392C69"/>
              </w:rPr>
              <w:t>,</w:t>
            </w:r>
          </w:p>
          <w:p w:rsidR="000E2E9B" w:rsidRDefault="00A163AC">
            <w:pPr>
              <w:pStyle w:val="ConsPlusNormal0"/>
              <w:jc w:val="center"/>
            </w:pPr>
            <w:r>
              <w:rPr>
                <w:color w:val="392C69"/>
              </w:rPr>
              <w:t xml:space="preserve">от 17.06.2020 </w:t>
            </w:r>
            <w:hyperlink r:id="rId9"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N 40/6</w:t>
              </w:r>
            </w:hyperlink>
            <w:r>
              <w:rPr>
                <w:color w:val="392C69"/>
              </w:rPr>
              <w:t xml:space="preserve">, от 18.03.2021 </w:t>
            </w:r>
            <w:hyperlink r:id="rId10"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N 6/12</w:t>
              </w:r>
            </w:hyperlink>
            <w:r>
              <w:rPr>
                <w:color w:val="392C69"/>
              </w:rPr>
              <w:t xml:space="preserve">, от 03.11.2021 </w:t>
            </w:r>
            <w:hyperlink r:id="rId11"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N 9/9</w:t>
              </w:r>
            </w:hyperlink>
            <w:r>
              <w:rPr>
                <w:color w:val="392C69"/>
              </w:rPr>
              <w:t>,</w:t>
            </w:r>
          </w:p>
          <w:p w:rsidR="000E2E9B" w:rsidRDefault="00A163AC">
            <w:pPr>
              <w:pStyle w:val="ConsPlusNormal0"/>
              <w:jc w:val="center"/>
            </w:pPr>
            <w:r>
              <w:rPr>
                <w:color w:val="392C69"/>
              </w:rPr>
              <w:t xml:space="preserve">от 23.06.2022 </w:t>
            </w:r>
            <w:hyperlink r:id="rId12" w:tooltip="Решение Горсовета муниципального образования &quot;г. Набережные Челны&quot; от 23.06.2022 N 1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N 15/10</w:t>
              </w:r>
            </w:hyperlink>
            <w:r>
              <w:rPr>
                <w:color w:val="392C69"/>
              </w:rPr>
              <w:t xml:space="preserve">, от 29.06.2023 </w:t>
            </w:r>
            <w:hyperlink r:id="rId13"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N 25/10</w:t>
              </w:r>
            </w:hyperlink>
            <w:r>
              <w:rPr>
                <w:color w:val="392C69"/>
              </w:rPr>
              <w:t xml:space="preserve">, от 30.10.2024 </w:t>
            </w:r>
            <w:hyperlink r:id="rId14" w:tooltip="Решение Горсовета муниципального образования &quot;г. Набережные Челны&quot; от 30.10.2024 N 37/11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N 37/11</w:t>
              </w:r>
            </w:hyperlink>
            <w:r>
              <w:rPr>
                <w:color w:val="392C69"/>
              </w:rPr>
              <w:t>,</w:t>
            </w:r>
          </w:p>
          <w:p w:rsidR="000E2E9B" w:rsidRDefault="00A163AC">
            <w:pPr>
              <w:pStyle w:val="ConsPlusNormal0"/>
              <w:jc w:val="center"/>
            </w:pPr>
            <w:r>
              <w:rPr>
                <w:color w:val="392C69"/>
              </w:rPr>
              <w:t xml:space="preserve">от </w:t>
            </w:r>
            <w:bookmarkStart w:id="1" w:name="_GoBack"/>
            <w:r>
              <w:rPr>
                <w:color w:val="392C69"/>
              </w:rPr>
              <w:t xml:space="preserve">29.07.2026 </w:t>
            </w:r>
            <w:hyperlink r:id="rId15" w:tooltip="Решение Горсовета муниципального образования &quot;г. Набережные Челны&quot; от 29.07.2026 N 8/8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N 8/8</w:t>
              </w:r>
            </w:hyperlink>
            <w:bookmarkEnd w:id="1"/>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0E2E9B" w:rsidRDefault="000E2E9B">
            <w:pPr>
              <w:pStyle w:val="ConsPlusNormal0"/>
            </w:pPr>
          </w:p>
        </w:tc>
      </w:tr>
    </w:tbl>
    <w:p w:rsidR="000E2E9B" w:rsidRDefault="000E2E9B">
      <w:pPr>
        <w:pStyle w:val="ConsPlusNormal0"/>
        <w:jc w:val="both"/>
      </w:pPr>
    </w:p>
    <w:p w:rsidR="000E2E9B" w:rsidRDefault="00A163AC">
      <w:pPr>
        <w:pStyle w:val="ConsPlusTitle0"/>
        <w:jc w:val="center"/>
        <w:outlineLvl w:val="1"/>
      </w:pPr>
      <w:r>
        <w:lastRenderedPageBreak/>
        <w:t>Раздел I. ОБЩАЯ ЧАСТЬ</w:t>
      </w:r>
    </w:p>
    <w:p w:rsidR="000E2E9B" w:rsidRDefault="000E2E9B">
      <w:pPr>
        <w:pStyle w:val="ConsPlusNormal0"/>
        <w:jc w:val="both"/>
      </w:pPr>
    </w:p>
    <w:p w:rsidR="000E2E9B" w:rsidRDefault="00A163AC">
      <w:pPr>
        <w:pStyle w:val="ConsPlusNormal0"/>
        <w:ind w:firstLine="540"/>
        <w:jc w:val="both"/>
      </w:pPr>
      <w:r>
        <w:t xml:space="preserve">Настоящие Правила благоустройства территории муниципального образования город Набережные Челны (далее - Правила) разработаны в соответствии с Федеральным </w:t>
      </w:r>
      <w:hyperlink r:id="rId16" w:tooltip="Федеральный закон от 06.10.2003 N 131-ФЗ (ред. от 20.02.2026) &quot;Об общих принципах организации местного самоуправления в Российской Федерации&quot; {КонсультантПлюс}">
        <w:r>
          <w:rPr>
            <w:color w:val="0000FF"/>
          </w:rPr>
          <w:t>законом</w:t>
        </w:r>
      </w:hyperlink>
      <w:r>
        <w:t xml:space="preserve"> от 6 октября 2003 года N 131-ФЗ "Об общих принципах организации местного самоуправления в Российской Федерации", Федеральным </w:t>
      </w:r>
      <w:hyperlink r:id="rId17" w:tooltip="Федеральный закон от 10.01.2002 N 7-ФЗ (ред. от 04.08.2026) &quot;Об охране окружающей среды&quot; (с изм. и доп., вступ. в силу с 01.09.2026) {КонсультантПлюс}">
        <w:r>
          <w:rPr>
            <w:color w:val="0000FF"/>
          </w:rPr>
          <w:t>законом</w:t>
        </w:r>
      </w:hyperlink>
      <w:r>
        <w:t xml:space="preserve"> от 10 января 2002 года N 7-ФЗ "Об охране окружающей среды", Федеральным </w:t>
      </w:r>
      <w:hyperlink r:id="rId18" w:tooltip="Федеральный закон от 24.06.1998 N 89-ФЗ (ред. от 23.03.2026) &quot;Об отходах производства и потребления&quot; {КонсультантПлюс}">
        <w:r>
          <w:rPr>
            <w:color w:val="0000FF"/>
          </w:rPr>
          <w:t>законом</w:t>
        </w:r>
      </w:hyperlink>
      <w:r>
        <w:t xml:space="preserve"> от 24 июня 1998 года N 89-ФЗ "Об отходах производства и потребления".</w:t>
      </w:r>
    </w:p>
    <w:p w:rsidR="000E2E9B" w:rsidRDefault="00A163AC">
      <w:pPr>
        <w:pStyle w:val="ConsPlusNormal0"/>
        <w:jc w:val="both"/>
      </w:pPr>
      <w:r>
        <w:t xml:space="preserve">(в ред. </w:t>
      </w:r>
      <w:hyperlink r:id="rId19"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0E2E9B">
      <w:pPr>
        <w:pStyle w:val="ConsPlusNormal0"/>
        <w:jc w:val="both"/>
      </w:pPr>
    </w:p>
    <w:p w:rsidR="000E2E9B" w:rsidRDefault="00A163AC">
      <w:pPr>
        <w:pStyle w:val="ConsPlusTitle0"/>
        <w:jc w:val="center"/>
        <w:outlineLvl w:val="2"/>
      </w:pPr>
      <w:r>
        <w:t>Глава 1. ОБЩИЕ ПОЛОЖЕНИЯ</w:t>
      </w:r>
    </w:p>
    <w:p w:rsidR="000E2E9B" w:rsidRDefault="000E2E9B">
      <w:pPr>
        <w:pStyle w:val="ConsPlusNormal0"/>
        <w:jc w:val="both"/>
      </w:pPr>
    </w:p>
    <w:p w:rsidR="000E2E9B" w:rsidRDefault="00A163AC">
      <w:pPr>
        <w:pStyle w:val="ConsPlusNormal0"/>
        <w:ind w:firstLine="540"/>
        <w:jc w:val="both"/>
      </w:pPr>
      <w:r>
        <w:t>1. Настоящие Правила устанавливают единые нормы и требования по благоустройству территории муниципального образования город Набережные Челны, в том числе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перечень работ по благоустройству и периодичности их выполнения, а также порядок участия собственников зданий (помещений в них) и сооружений в благоустройстве прилегающих территорий, к планировке, размещению, обустройству и содержанию элементов объектов благоустройства, в том числе информационных конструкций, малых архитектурных форм, мест отдыха (площадок и зон отдыха), площадок автостоянок, элементов озеленения, детских площадок, спортивных площадок, строительных площадок, площадок для выгула и дрессировки животных, ограждений (заборов), объектов (средств) наружного освещения.</w:t>
      </w:r>
    </w:p>
    <w:p w:rsidR="000E2E9B" w:rsidRDefault="00A163AC">
      <w:pPr>
        <w:pStyle w:val="ConsPlusNormal0"/>
        <w:spacing w:before="240"/>
        <w:ind w:firstLine="540"/>
        <w:jc w:val="both"/>
      </w:pPr>
      <w:r>
        <w:t>2. Настоящие Правила обязательны для исполнения всеми юридическими и физическими лицами на территории муниципального образования город Набережные Челны (далее - муниципальное образование).</w:t>
      </w:r>
    </w:p>
    <w:p w:rsidR="000E2E9B" w:rsidRDefault="00A163AC">
      <w:pPr>
        <w:pStyle w:val="ConsPlusNormal0"/>
        <w:spacing w:before="240"/>
        <w:ind w:firstLine="540"/>
        <w:jc w:val="both"/>
      </w:pPr>
      <w:r>
        <w:t>3. Благоустройство территории муниципального образования обеспечивается:</w:t>
      </w:r>
    </w:p>
    <w:p w:rsidR="000E2E9B" w:rsidRDefault="00A163AC">
      <w:pPr>
        <w:pStyle w:val="ConsPlusNormal0"/>
        <w:spacing w:before="240"/>
        <w:ind w:firstLine="540"/>
        <w:jc w:val="both"/>
      </w:pPr>
      <w:r>
        <w:t>- отраслевыми (функциональными) органами Исполнительного комитета, осуществляющими организационную и контролирующую функции;</w:t>
      </w:r>
    </w:p>
    <w:p w:rsidR="000E2E9B" w:rsidRDefault="00A163AC">
      <w:pPr>
        <w:pStyle w:val="ConsPlusNormal0"/>
        <w:spacing w:before="240"/>
        <w:ind w:firstLine="540"/>
        <w:jc w:val="both"/>
      </w:pPr>
      <w:r>
        <w:t>- организациями, выполняющими работы по содержанию и благоустройству муниципального образования;</w:t>
      </w:r>
    </w:p>
    <w:p w:rsidR="000E2E9B" w:rsidRDefault="00A163AC">
      <w:pPr>
        <w:pStyle w:val="ConsPlusNormal0"/>
        <w:spacing w:before="240"/>
        <w:ind w:firstLine="540"/>
        <w:jc w:val="both"/>
      </w:pPr>
      <w:r>
        <w:t>- юридическими лицами и индивидуальными предпринимателями (далее - организации), а также гражданами, осуществляющими содержание принадлежащего им имущества и прилегающих территорий.</w:t>
      </w:r>
    </w:p>
    <w:p w:rsidR="000E2E9B" w:rsidRDefault="00A163AC">
      <w:pPr>
        <w:pStyle w:val="ConsPlusNormal0"/>
        <w:spacing w:before="240"/>
        <w:ind w:firstLine="540"/>
        <w:jc w:val="both"/>
      </w:pPr>
      <w:r>
        <w:t>4. Участниками деятельности по благоустройству выступают:</w:t>
      </w:r>
    </w:p>
    <w:p w:rsidR="000E2E9B" w:rsidRDefault="00A163AC">
      <w:pPr>
        <w:pStyle w:val="ConsPlusNormal0"/>
        <w:spacing w:before="240"/>
        <w:ind w:firstLine="540"/>
        <w:jc w:val="both"/>
      </w:pPr>
      <w:r>
        <w:t>- население муниципального образования, которое формирует запрос на благоустройство и принимает участие в оценке предлагаемых решений. В отдельных случаях жители муниципального образования участвуют в выполнении работ. Жители могут быть представлены общественными организациями и объединениями:</w:t>
      </w:r>
    </w:p>
    <w:p w:rsidR="000E2E9B" w:rsidRDefault="00A163AC">
      <w:pPr>
        <w:pStyle w:val="ConsPlusNormal0"/>
        <w:spacing w:before="240"/>
        <w:ind w:firstLine="540"/>
        <w:jc w:val="both"/>
      </w:pPr>
      <w:r>
        <w:lastRenderedPageBreak/>
        <w:t>- представители органов местного самоуправления, которые формируют техническое задание, выбирают исполнителей и обеспечивают финансирование в пределах своих полномочий;</w:t>
      </w:r>
    </w:p>
    <w:p w:rsidR="000E2E9B" w:rsidRDefault="00A163AC">
      <w:pPr>
        <w:pStyle w:val="ConsPlusNormal0"/>
        <w:spacing w:before="240"/>
        <w:ind w:firstLine="540"/>
        <w:jc w:val="both"/>
      </w:pPr>
      <w:r>
        <w:t>- хозяйствующие субъекты, осуществляющие деятельность на территории муниципального образования, которые могут участвовать в формировании запроса на благоустройство, а также в финансировании мероприятий по благоустройству;</w:t>
      </w:r>
    </w:p>
    <w:p w:rsidR="000E2E9B" w:rsidRDefault="00A163AC">
      <w:pPr>
        <w:pStyle w:val="ConsPlusNormal0"/>
        <w:spacing w:before="240"/>
        <w:ind w:firstLine="540"/>
        <w:jc w:val="both"/>
      </w:pPr>
      <w:r>
        <w:t>- представители профессионального сообщества, в том числе ландшафтные архитекторы, специалисты по благоустройству и озеленению, архитекторы и дизайнеры, разрабатывающие концепции и проекты благоустройства, рабочую документацию;</w:t>
      </w:r>
    </w:p>
    <w:p w:rsidR="000E2E9B" w:rsidRDefault="00A163AC">
      <w:pPr>
        <w:pStyle w:val="ConsPlusNormal0"/>
        <w:spacing w:before="240"/>
        <w:ind w:firstLine="540"/>
        <w:jc w:val="both"/>
      </w:pPr>
      <w:r>
        <w:t>- исполнители работ, специалисты по благоустройству и озеленению, в том числе возведению малых архитектурных форм;</w:t>
      </w:r>
    </w:p>
    <w:p w:rsidR="000E2E9B" w:rsidRDefault="00A163AC">
      <w:pPr>
        <w:pStyle w:val="ConsPlusNormal0"/>
        <w:spacing w:before="240"/>
        <w:ind w:firstLine="540"/>
        <w:jc w:val="both"/>
      </w:pPr>
      <w:r>
        <w:t>- иные заинтересованные в благоустройстве территории лица.</w:t>
      </w:r>
    </w:p>
    <w:p w:rsidR="000E2E9B" w:rsidRDefault="00A163AC">
      <w:pPr>
        <w:pStyle w:val="ConsPlusNormal0"/>
        <w:spacing w:before="240"/>
        <w:ind w:firstLine="540"/>
        <w:jc w:val="both"/>
      </w:pPr>
      <w:r>
        <w:t>5. Физические и юридические лица независимо от организационно-правовых форм обязаны обеспечивать своевременную и качественную уборку и содержание принадлежащих им на праве собственности или ином вещном праве земельных участков в соответствии с законодательством, настоящими Правилами и муниципальными правовыми актами.</w:t>
      </w:r>
    </w:p>
    <w:p w:rsidR="000E2E9B" w:rsidRDefault="000E2E9B">
      <w:pPr>
        <w:pStyle w:val="ConsPlusNormal0"/>
        <w:jc w:val="both"/>
      </w:pPr>
    </w:p>
    <w:p w:rsidR="000E2E9B" w:rsidRDefault="00A163AC">
      <w:pPr>
        <w:pStyle w:val="ConsPlusTitle0"/>
        <w:jc w:val="center"/>
        <w:outlineLvl w:val="2"/>
      </w:pPr>
      <w:r>
        <w:t>Глава 2. ПОНЯТИЯ И ОПРЕДЕЛЕНИЯ</w:t>
      </w:r>
    </w:p>
    <w:p w:rsidR="000E2E9B" w:rsidRDefault="000E2E9B">
      <w:pPr>
        <w:pStyle w:val="ConsPlusNormal0"/>
        <w:jc w:val="both"/>
      </w:pPr>
    </w:p>
    <w:p w:rsidR="000E2E9B" w:rsidRDefault="00A163AC">
      <w:pPr>
        <w:pStyle w:val="ConsPlusNormal0"/>
        <w:ind w:firstLine="540"/>
        <w:jc w:val="both"/>
      </w:pPr>
      <w:r>
        <w:t>6. В настоящих Правилах используются следующие понятия:</w:t>
      </w:r>
    </w:p>
    <w:p w:rsidR="000E2E9B" w:rsidRDefault="00A163AC">
      <w:pPr>
        <w:pStyle w:val="ConsPlusNormal0"/>
        <w:spacing w:before="240"/>
        <w:ind w:firstLine="540"/>
        <w:jc w:val="both"/>
      </w:pPr>
      <w:r>
        <w:t>1) благоустройство территории - деятельность по реализации комплекса мероприятий, установленного Правилами благоустройства территории муниципального образования "город Набережные Челны",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0E2E9B" w:rsidRDefault="00A163AC">
      <w:pPr>
        <w:pStyle w:val="ConsPlusNormal0"/>
        <w:jc w:val="both"/>
      </w:pPr>
      <w:r>
        <w:t>(</w:t>
      </w:r>
      <w:proofErr w:type="spellStart"/>
      <w:r>
        <w:t>пп</w:t>
      </w:r>
      <w:proofErr w:type="spellEnd"/>
      <w:r>
        <w:t xml:space="preserve">. 1 в ред. </w:t>
      </w:r>
      <w:hyperlink r:id="rId20" w:tooltip="Решение Горсовета муниципального образования &quot;г. Набережные Челны&quot; от 30.10.2024 N 37/11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30.10.2024 N 37/11)</w:t>
      </w:r>
    </w:p>
    <w:p w:rsidR="000E2E9B" w:rsidRDefault="00A163AC">
      <w:pPr>
        <w:pStyle w:val="ConsPlusNormal0"/>
        <w:spacing w:before="240"/>
        <w:ind w:firstLine="540"/>
        <w:jc w:val="both"/>
      </w:pPr>
      <w:r>
        <w:t>2) бункер - мусоросборник, предназначенный для складирования крупногабаритных отходов;</w:t>
      </w:r>
    </w:p>
    <w:p w:rsidR="000E2E9B" w:rsidRDefault="00A163AC">
      <w:pPr>
        <w:pStyle w:val="ConsPlusNormal0"/>
        <w:jc w:val="both"/>
      </w:pPr>
      <w:r>
        <w:t>(</w:t>
      </w:r>
      <w:proofErr w:type="spellStart"/>
      <w:r>
        <w:t>пп</w:t>
      </w:r>
      <w:proofErr w:type="spellEnd"/>
      <w:r>
        <w:t xml:space="preserve">. 2 в ред. </w:t>
      </w:r>
      <w:hyperlink r:id="rId21"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Решения</w:t>
        </w:r>
      </w:hyperlink>
      <w:r>
        <w:t xml:space="preserve"> Горсовета муниципального образования "г. Набережные Челны" от 10.08.2018 N 26/11)</w:t>
      </w:r>
    </w:p>
    <w:p w:rsidR="000E2E9B" w:rsidRDefault="00A163AC">
      <w:pPr>
        <w:pStyle w:val="ConsPlusNormal0"/>
        <w:spacing w:before="240"/>
        <w:ind w:firstLine="540"/>
        <w:jc w:val="both"/>
      </w:pPr>
      <w:r>
        <w:t>3) 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могут размещаться детские площадки, места для отдыха, сушки белья, парковки автомобилей, зеленые насаждения и иные объекты общественного пользования;</w:t>
      </w:r>
    </w:p>
    <w:p w:rsidR="000E2E9B" w:rsidRDefault="00A163AC">
      <w:pPr>
        <w:pStyle w:val="ConsPlusNormal0"/>
        <w:spacing w:before="240"/>
        <w:ind w:firstLine="540"/>
        <w:jc w:val="both"/>
      </w:pPr>
      <w:r>
        <w:t>4) детская площадка - участок земли, на поверхности которого расположены объекты, предназначенные для игр детей (горки, карусели, качели, песочницы и (или) иные подобные объекты);</w:t>
      </w:r>
    </w:p>
    <w:p w:rsidR="000E2E9B" w:rsidRDefault="00A163AC">
      <w:pPr>
        <w:pStyle w:val="ConsPlusNormal0"/>
        <w:spacing w:before="240"/>
        <w:ind w:firstLine="540"/>
        <w:jc w:val="both"/>
      </w:pPr>
      <w:r>
        <w:lastRenderedPageBreak/>
        <w:t>5) газон - поверхность земельного участка, не имеющая твердого покрытия, занятая травянистой и (или) древесно-кустарниковой растительностью естественного или искусственного происхождения либо предназначенная для озеленения;</w:t>
      </w:r>
    </w:p>
    <w:p w:rsidR="000E2E9B" w:rsidRDefault="00A163AC">
      <w:pPr>
        <w:pStyle w:val="ConsPlusNormal0"/>
        <w:spacing w:before="240"/>
        <w:ind w:firstLine="540"/>
        <w:jc w:val="both"/>
      </w:pPr>
      <w:r>
        <w:t>6) зеленые насаждения - древесно-кустарниковая и травянистая растительность естественного и искусственного происхождения;</w:t>
      </w:r>
    </w:p>
    <w:p w:rsidR="000E2E9B" w:rsidRDefault="00A163AC">
      <w:pPr>
        <w:pStyle w:val="ConsPlusNormal0"/>
        <w:spacing w:before="240"/>
        <w:ind w:firstLine="540"/>
        <w:jc w:val="both"/>
      </w:pPr>
      <w:r>
        <w:t>7) земляные работы - производство работ (в том числе аварийно-восстановительных), связанных со вскрытием грунта на глубину более 30 сантиметров (за исключением пахотных работ), забивкой и погружением свай при строительстве, реконструкции, ремонте зданий, подземных и надземных инженерных сетей, сооружений, дорожных покрытий в границах полосы отвода автомобильных дорог общего пользования, других объектов недвижимости, а равно отсыпка грунтом на высоту более 50 сантиметров, связанных с нарушением элементов наружного благоустройства;</w:t>
      </w:r>
    </w:p>
    <w:p w:rsidR="000E2E9B" w:rsidRDefault="00A163AC">
      <w:pPr>
        <w:pStyle w:val="ConsPlusNormal0"/>
        <w:spacing w:before="240"/>
        <w:ind w:firstLine="540"/>
        <w:jc w:val="both"/>
      </w:pPr>
      <w:r>
        <w:t xml:space="preserve">8) инженерные коммуникации - наземные, надземные и подземные коммуникации, включающие в себя сети, трассы водо-, тепло-, газо- и электроснабжения, канализации, ливневой канализации, водостоков и водоприемников, а также другие коммуникации и связанные с ними наземные, надземные и подземные объекты (сооружения) и элементы (ограждения, защитные кожухи, опоры трубопроводов, крышки люков колодцев и оголовков, </w:t>
      </w:r>
      <w:proofErr w:type="spellStart"/>
      <w:r>
        <w:t>дождеприемных</w:t>
      </w:r>
      <w:proofErr w:type="spellEnd"/>
      <w:r>
        <w:t xml:space="preserve"> и вентиляционных решеток, различного вспомогательного оборудования и агрегатов, уличные водоразборные колонки);</w:t>
      </w:r>
    </w:p>
    <w:p w:rsidR="000E2E9B" w:rsidRDefault="00A163AC">
      <w:pPr>
        <w:pStyle w:val="ConsPlusNormal0"/>
        <w:spacing w:before="240"/>
        <w:ind w:firstLine="540"/>
        <w:jc w:val="both"/>
      </w:pPr>
      <w:r>
        <w:t>9) контейнер - мусоросборник, предназначенный для складирования твердых коммунальных отходов, за исключением крупногабаритных отходов;</w:t>
      </w:r>
    </w:p>
    <w:p w:rsidR="000E2E9B" w:rsidRDefault="00A163AC">
      <w:pPr>
        <w:pStyle w:val="ConsPlusNormal0"/>
        <w:jc w:val="both"/>
      </w:pPr>
      <w:r>
        <w:t>(</w:t>
      </w:r>
      <w:proofErr w:type="spellStart"/>
      <w:r>
        <w:t>пп</w:t>
      </w:r>
      <w:proofErr w:type="spellEnd"/>
      <w:r>
        <w:t xml:space="preserve">. 9 в ред. </w:t>
      </w:r>
      <w:hyperlink r:id="rId22"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Решения</w:t>
        </w:r>
      </w:hyperlink>
      <w:r>
        <w:t xml:space="preserve"> Горсовета муниципального образования "г. Набережные Челны" от 10.08.2018 N 26/11)</w:t>
      </w:r>
    </w:p>
    <w:p w:rsidR="000E2E9B" w:rsidRDefault="00A163AC">
      <w:pPr>
        <w:pStyle w:val="ConsPlusNormal0"/>
        <w:spacing w:before="240"/>
        <w:ind w:firstLine="540"/>
        <w:jc w:val="both"/>
      </w:pPr>
      <w:r>
        <w:t>10) контейнерная площадка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0E2E9B" w:rsidRDefault="00A163AC">
      <w:pPr>
        <w:pStyle w:val="ConsPlusNormal0"/>
        <w:jc w:val="both"/>
      </w:pPr>
      <w:r>
        <w:t xml:space="preserve">(в ред. Решений Горсовета муниципального образования "г. Набережные Челны" от 10.08.2018 </w:t>
      </w:r>
      <w:hyperlink r:id="rId23"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N 26/11</w:t>
        </w:r>
      </w:hyperlink>
      <w:r>
        <w:t xml:space="preserve">, от 25.02.2019 </w:t>
      </w:r>
      <w:hyperlink r:id="rId24"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N 30/6</w:t>
        </w:r>
      </w:hyperlink>
      <w:r>
        <w:t>)</w:t>
      </w:r>
    </w:p>
    <w:p w:rsidR="000E2E9B" w:rsidRDefault="00A163AC">
      <w:pPr>
        <w:pStyle w:val="ConsPlusNormal0"/>
        <w:spacing w:before="240"/>
        <w:ind w:firstLine="540"/>
        <w:jc w:val="both"/>
      </w:pPr>
      <w:r>
        <w:t>11) компенсационное озеленение - воспроизводство зеленых насаждений взамен уничтоженных или поврежденных;</w:t>
      </w:r>
    </w:p>
    <w:p w:rsidR="000E2E9B" w:rsidRDefault="00A163AC">
      <w:pPr>
        <w:pStyle w:val="ConsPlusNormal0"/>
        <w:spacing w:before="240"/>
        <w:ind w:firstLine="540"/>
        <w:jc w:val="both"/>
      </w:pPr>
      <w:r>
        <w:t>12) малые архитектурные формы (далее - МАФ) - элементы монументально-декоративного оформления, устройства для оформления мобильного и вертикального озеленения (беседки, арки, садово-парковая скульптура, вазоны, цветочницы, шпалеры), водные устройства (фонтаны, бюветы, декоративные водоемы), городская мебель (скамьи для отдыха, размещенные на территории общественных пространств, рекреаций и дворов; скамьи, столы для настольных игр на площадках, в сезонных кафе; садовая и уличная мебель), коммунально-бытовое и техническое оборудование (контейнеры для сбора бытового мусора, урны, почтовые ящики, элементы инженерного оборудования), смотровые люки и т.д.:</w:t>
      </w:r>
    </w:p>
    <w:p w:rsidR="000E2E9B" w:rsidRDefault="00A163AC">
      <w:pPr>
        <w:pStyle w:val="ConsPlusNormal0"/>
        <w:spacing w:before="240"/>
        <w:ind w:firstLine="540"/>
        <w:jc w:val="both"/>
      </w:pPr>
      <w:r>
        <w:t>13) ордер - документ, дающий право на производство земляных и строительных работ;</w:t>
      </w:r>
    </w:p>
    <w:p w:rsidR="000E2E9B" w:rsidRDefault="00A163AC">
      <w:pPr>
        <w:pStyle w:val="ConsPlusNormal0"/>
        <w:spacing w:before="240"/>
        <w:ind w:firstLine="540"/>
        <w:jc w:val="both"/>
      </w:pPr>
      <w:r>
        <w:t>14) объекты (средства) наружного освещения (осветительное оборудование) - осветительные приборы наружного освещения (светильники, прожекторы), которые могут устанавливаться на улицах, скверах, парках, на специально предназначенных для такого освещения опорах, стенах, перекрытиях зданий и сооружений, на металлических, железобетонных и других конструкциях зданий, строений и сооружений и в иных местах общественного пользования;</w:t>
      </w:r>
    </w:p>
    <w:p w:rsidR="000E2E9B" w:rsidRDefault="00A163AC">
      <w:pPr>
        <w:pStyle w:val="ConsPlusNormal0"/>
        <w:spacing w:before="240"/>
        <w:ind w:firstLine="540"/>
        <w:jc w:val="both"/>
      </w:pPr>
      <w:r>
        <w:t>14.1) 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0E2E9B" w:rsidRDefault="00A163AC">
      <w:pPr>
        <w:pStyle w:val="ConsPlusNormal0"/>
        <w:spacing w:before="240"/>
        <w:ind w:firstLine="540"/>
        <w:jc w:val="both"/>
      </w:pPr>
      <w:r>
        <w:t>- детские площадки, спортивные и другие площадки отдыха и досуга;</w:t>
      </w:r>
    </w:p>
    <w:p w:rsidR="000E2E9B" w:rsidRDefault="00A163AC">
      <w:pPr>
        <w:pStyle w:val="ConsPlusNormal0"/>
        <w:spacing w:before="240"/>
        <w:ind w:firstLine="540"/>
        <w:jc w:val="both"/>
      </w:pPr>
      <w:r>
        <w:t>- площадки для выгула и дрессировки собак;</w:t>
      </w:r>
    </w:p>
    <w:p w:rsidR="000E2E9B" w:rsidRDefault="00A163AC">
      <w:pPr>
        <w:pStyle w:val="ConsPlusNormal0"/>
        <w:spacing w:before="240"/>
        <w:ind w:firstLine="540"/>
        <w:jc w:val="both"/>
      </w:pPr>
      <w:r>
        <w:t>- площадки автостоянок;</w:t>
      </w:r>
    </w:p>
    <w:p w:rsidR="000E2E9B" w:rsidRDefault="00A163AC">
      <w:pPr>
        <w:pStyle w:val="ConsPlusNormal0"/>
        <w:spacing w:before="240"/>
        <w:ind w:firstLine="540"/>
        <w:jc w:val="both"/>
      </w:pPr>
      <w:r>
        <w:t>- улицы (в том числе пешеходные) и дороги;</w:t>
      </w:r>
    </w:p>
    <w:p w:rsidR="000E2E9B" w:rsidRDefault="00A163AC">
      <w:pPr>
        <w:pStyle w:val="ConsPlusNormal0"/>
        <w:spacing w:before="240"/>
        <w:ind w:firstLine="540"/>
        <w:jc w:val="both"/>
      </w:pPr>
      <w:r>
        <w:t>- парки, скверы, иные зеленые зоны;</w:t>
      </w:r>
    </w:p>
    <w:p w:rsidR="000E2E9B" w:rsidRDefault="00A163AC">
      <w:pPr>
        <w:pStyle w:val="ConsPlusNormal0"/>
        <w:spacing w:before="240"/>
        <w:ind w:firstLine="540"/>
        <w:jc w:val="both"/>
      </w:pPr>
      <w:r>
        <w:t>- площади, набережные и другие территории;</w:t>
      </w:r>
    </w:p>
    <w:p w:rsidR="000E2E9B" w:rsidRDefault="00A163AC">
      <w:pPr>
        <w:pStyle w:val="ConsPlusNormal0"/>
        <w:spacing w:before="240"/>
        <w:ind w:firstLine="540"/>
        <w:jc w:val="both"/>
      </w:pPr>
      <w:r>
        <w:t xml:space="preserve">- технические зоны транспортных, инженерных коммуникаций, </w:t>
      </w:r>
      <w:proofErr w:type="spellStart"/>
      <w:r>
        <w:t>водоохранные</w:t>
      </w:r>
      <w:proofErr w:type="spellEnd"/>
      <w:r>
        <w:t xml:space="preserve"> зоны;</w:t>
      </w:r>
    </w:p>
    <w:p w:rsidR="000E2E9B" w:rsidRDefault="00A163AC">
      <w:pPr>
        <w:pStyle w:val="ConsPlusNormal0"/>
        <w:spacing w:before="240"/>
        <w:ind w:firstLine="540"/>
        <w:jc w:val="both"/>
      </w:pPr>
      <w:r>
        <w:t>- контейнерные площадки и площадки для складирования отдельных групп коммунальных отходов;</w:t>
      </w:r>
    </w:p>
    <w:p w:rsidR="000E2E9B" w:rsidRDefault="00A163AC">
      <w:pPr>
        <w:pStyle w:val="ConsPlusNormal0"/>
        <w:jc w:val="both"/>
      </w:pPr>
      <w:r>
        <w:t>(</w:t>
      </w:r>
      <w:proofErr w:type="spellStart"/>
      <w:r>
        <w:t>пп</w:t>
      </w:r>
      <w:proofErr w:type="spellEnd"/>
      <w:r>
        <w:t xml:space="preserve">. 14.1 введен </w:t>
      </w:r>
      <w:hyperlink r:id="rId25"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Решением</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15) 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0E2E9B" w:rsidRDefault="00A163AC">
      <w:pPr>
        <w:pStyle w:val="ConsPlusNormal0"/>
        <w:spacing w:before="240"/>
        <w:ind w:firstLine="540"/>
        <w:jc w:val="both"/>
      </w:pPr>
      <w:r>
        <w:t>16) площадка для выгула и дрессировки животных - участок земли, выделенный в установленном порядке для выгула и дрессировки животных;</w:t>
      </w:r>
    </w:p>
    <w:p w:rsidR="000E2E9B" w:rsidRDefault="00A163AC">
      <w:pPr>
        <w:pStyle w:val="ConsPlusNormal0"/>
        <w:spacing w:before="240"/>
        <w:ind w:firstLine="540"/>
        <w:jc w:val="both"/>
      </w:pPr>
      <w:r>
        <w:t xml:space="preserve">17) площадка автостоянки - специальная открытая площадка, предназначенная для хранения (стоянки) преимущественно легковых автомобилей и других </w:t>
      </w:r>
      <w:proofErr w:type="spellStart"/>
      <w:r>
        <w:t>мототранспортных</w:t>
      </w:r>
      <w:proofErr w:type="spellEnd"/>
      <w:r>
        <w:t xml:space="preserve"> средств (мотоциклов, мотороллеров, мотоколясок, мопедов, скутеров);</w:t>
      </w:r>
    </w:p>
    <w:p w:rsidR="000E2E9B" w:rsidRDefault="00A163AC">
      <w:pPr>
        <w:pStyle w:val="ConsPlusNormal0"/>
        <w:spacing w:before="240"/>
        <w:ind w:firstLine="540"/>
        <w:jc w:val="both"/>
      </w:pPr>
      <w:r>
        <w:t>18) 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в том числе загрязнение зеленых насаждений либо почвы вредными или пачкающими веществами;</w:t>
      </w:r>
    </w:p>
    <w:p w:rsidR="000E2E9B" w:rsidRDefault="00A163AC">
      <w:pPr>
        <w:pStyle w:val="ConsPlusNormal0"/>
        <w:spacing w:before="240"/>
        <w:ind w:firstLine="540"/>
        <w:jc w:val="both"/>
      </w:pPr>
      <w:r>
        <w:t>19) 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0E2E9B" w:rsidRDefault="00A163AC">
      <w:pPr>
        <w:pStyle w:val="ConsPlusNormal0"/>
        <w:spacing w:before="240"/>
        <w:ind w:firstLine="540"/>
        <w:jc w:val="both"/>
      </w:pPr>
      <w:r>
        <w:t>20) содержание территории - комплекс мероприятий и работ по уборке и поддержанию в надлежащем техническом, физическом, эстетическом состоянии территории и объектов благоустройства, их отдельных элементов;</w:t>
      </w:r>
    </w:p>
    <w:p w:rsidR="000E2E9B" w:rsidRDefault="00A163AC">
      <w:pPr>
        <w:pStyle w:val="ConsPlusNormal0"/>
        <w:spacing w:before="240"/>
        <w:ind w:firstLine="540"/>
        <w:jc w:val="both"/>
      </w:pPr>
      <w:r>
        <w:t xml:space="preserve">21) спортивная площадка - участок земли, территория </w:t>
      </w:r>
      <w:proofErr w:type="gramStart"/>
      <w:r>
        <w:t>на поверхности</w:t>
      </w:r>
      <w:proofErr w:type="gramEnd"/>
      <w:r>
        <w:t xml:space="preserve"> которой расположены объекты, предназначенные для занятий физической культурой и спортом (баскетбольные щиты, брусья, гимнастические стенки, турники и (или) иные подобные объекты);</w:t>
      </w:r>
    </w:p>
    <w:p w:rsidR="000E2E9B" w:rsidRDefault="00A163AC">
      <w:pPr>
        <w:pStyle w:val="ConsPlusNormal0"/>
        <w:spacing w:before="240"/>
        <w:ind w:firstLine="540"/>
        <w:jc w:val="both"/>
      </w:pPr>
      <w:r>
        <w:t>22) строительная площадка - место строительства новых (в том числе объекты незавершенного строительства), а также реконструкции, технического перевооружения и (или) ремонта, демонтажа существующих объектов недвижимого имущества, а также место строительства и (или) монтажа, ремонта, реконструкции и (или) технического перевооружения сооружений;</w:t>
      </w:r>
    </w:p>
    <w:p w:rsidR="000E2E9B" w:rsidRDefault="00A163AC">
      <w:pPr>
        <w:pStyle w:val="ConsPlusNormal0"/>
        <w:spacing w:before="240"/>
        <w:ind w:firstLine="540"/>
        <w:jc w:val="both"/>
      </w:pPr>
      <w:r>
        <w:t>23) 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 и т.п.);</w:t>
      </w:r>
    </w:p>
    <w:p w:rsidR="000E2E9B" w:rsidRDefault="00A163AC">
      <w:pPr>
        <w:pStyle w:val="ConsPlusNormal0"/>
        <w:spacing w:before="240"/>
        <w:ind w:firstLine="540"/>
        <w:jc w:val="both"/>
      </w:pPr>
      <w:r>
        <w:t>24) 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0E2E9B" w:rsidRDefault="00A163AC">
      <w:pPr>
        <w:pStyle w:val="ConsPlusNormal0"/>
        <w:spacing w:before="240"/>
        <w:ind w:firstLine="540"/>
        <w:jc w:val="both"/>
      </w:pPr>
      <w:r>
        <w:t>25) уборка территории - комплекс мероприятий, связанных с регулярной очисткой территории от грязи, мусора, снега, льда, смета, сбором и вывозом в специально отведенные для этого места отходов производства и потребления и (или) другого мусора, а также иных мероприятий, направленных на обеспечение экологического и санитарно-эпидемиологического благополучия населения;</w:t>
      </w:r>
    </w:p>
    <w:p w:rsidR="000E2E9B" w:rsidRDefault="00A163AC">
      <w:pPr>
        <w:pStyle w:val="ConsPlusNormal0"/>
        <w:spacing w:before="240"/>
        <w:ind w:firstLine="540"/>
        <w:jc w:val="both"/>
      </w:pPr>
      <w:r>
        <w:t>26) урна - специализированная емкость, служащая для сбора мусора;</w:t>
      </w:r>
    </w:p>
    <w:p w:rsidR="000E2E9B" w:rsidRDefault="00A163AC">
      <w:pPr>
        <w:pStyle w:val="ConsPlusNormal0"/>
        <w:spacing w:before="240"/>
        <w:ind w:firstLine="540"/>
        <w:jc w:val="both"/>
      </w:pPr>
      <w:r>
        <w:t>27) элементы объектов благоустройства - конструктивные и функциональные составляющие объектов благоустройства, определяющие их внешний вид, обеспечивающие визуальное восприятие объектов благоустройства, а также использование (эксплуатацию) объектов благоустройства в соответствии с их функциональным назначением;</w:t>
      </w:r>
    </w:p>
    <w:p w:rsidR="000E2E9B" w:rsidRDefault="00A163AC">
      <w:pPr>
        <w:pStyle w:val="ConsPlusNormal0"/>
        <w:spacing w:before="240"/>
        <w:ind w:firstLine="540"/>
        <w:jc w:val="both"/>
      </w:pPr>
      <w:r>
        <w:t>28) элементы озеленения - скверы, парки, озелененные участки перед различными зданиями в промышленной и жилой застройке, в общественно-административных центрах, а также на улицах и магистралях, а также территории, предназначенные для озеленения;</w:t>
      </w:r>
    </w:p>
    <w:p w:rsidR="000E2E9B" w:rsidRDefault="00A163AC">
      <w:pPr>
        <w:pStyle w:val="ConsPlusNormal0"/>
        <w:spacing w:before="240"/>
        <w:ind w:firstLine="540"/>
        <w:jc w:val="both"/>
      </w:pPr>
      <w:r>
        <w:t>29) элементы сопряжения поверхностей - различные виды бортовых камней, пандусы, ступени, лестницы;</w:t>
      </w:r>
    </w:p>
    <w:p w:rsidR="000E2E9B" w:rsidRDefault="00A163AC">
      <w:pPr>
        <w:pStyle w:val="ConsPlusNormal0"/>
        <w:spacing w:before="240"/>
        <w:ind w:firstLine="540"/>
        <w:jc w:val="both"/>
      </w:pPr>
      <w:r>
        <w:t>30) озелененные территории - это участки земли, на которых располагаются искусственно созданные садово-парковые комплексы и объекты, бульвары, скверы, газоны, цветники, малозастроенная территория жилого, общественного, делового, коммунального, производственного назначения, растительность естественного происхождения;</w:t>
      </w:r>
    </w:p>
    <w:p w:rsidR="000E2E9B" w:rsidRDefault="00A163AC">
      <w:pPr>
        <w:pStyle w:val="ConsPlusNormal0"/>
        <w:jc w:val="both"/>
      </w:pPr>
      <w:r>
        <w:t>(</w:t>
      </w:r>
      <w:proofErr w:type="spellStart"/>
      <w:r>
        <w:t>пп</w:t>
      </w:r>
      <w:proofErr w:type="spellEnd"/>
      <w:r>
        <w:t xml:space="preserve">. 30 в ред. </w:t>
      </w:r>
      <w:hyperlink r:id="rId26" w:tooltip="Решение Горсовета муниципального образования &quot;г. Набережные Челны&quot; от 30.10.2024 N 37/11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30.10.2024 N 37/11)</w:t>
      </w:r>
    </w:p>
    <w:p w:rsidR="000E2E9B" w:rsidRDefault="00A163AC">
      <w:pPr>
        <w:pStyle w:val="ConsPlusNormal0"/>
        <w:spacing w:before="240"/>
        <w:ind w:firstLine="540"/>
        <w:jc w:val="both"/>
      </w:pPr>
      <w:r>
        <w:t>31) озелененные территории общего пользования - городские парки, сады, скверы, бульвары, набережные, другие места кратковременного отдыха населения и территории зеленых насаждений в составе жилой, общественной, производственной застройки, в том числе площадки различного функционального назначения, участки жилой, общественной, производственной застройки, пешеходные коммуникации, улично-дорожная сеть, технические зоны инженерных коммуникаций;</w:t>
      </w:r>
    </w:p>
    <w:p w:rsidR="000E2E9B" w:rsidRDefault="00A163AC">
      <w:pPr>
        <w:pStyle w:val="ConsPlusNormal0"/>
        <w:jc w:val="both"/>
      </w:pPr>
      <w:r>
        <w:t>(</w:t>
      </w:r>
      <w:proofErr w:type="spellStart"/>
      <w:r>
        <w:t>пп</w:t>
      </w:r>
      <w:proofErr w:type="spellEnd"/>
      <w:r>
        <w:t xml:space="preserve">. 31 введен </w:t>
      </w:r>
      <w:hyperlink r:id="rId27"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10.08.2018 N 26/11)</w:t>
      </w:r>
    </w:p>
    <w:p w:rsidR="000E2E9B" w:rsidRDefault="00A163AC">
      <w:pPr>
        <w:pStyle w:val="ConsPlusNormal0"/>
        <w:spacing w:before="240"/>
        <w:ind w:firstLine="540"/>
        <w:jc w:val="both"/>
      </w:pPr>
      <w:r>
        <w:t>32) озелененные территории ограниченного пользования - территории в пределах жилой, гражданской, промышленной застройки, территорий и организаций обслуживания населения и здравоохранения, науки, образования, рассчитанные на пользование определенными группами населения;</w:t>
      </w:r>
    </w:p>
    <w:p w:rsidR="000E2E9B" w:rsidRDefault="00A163AC">
      <w:pPr>
        <w:pStyle w:val="ConsPlusNormal0"/>
        <w:jc w:val="both"/>
      </w:pPr>
      <w:r>
        <w:t>(</w:t>
      </w:r>
      <w:proofErr w:type="spellStart"/>
      <w:r>
        <w:t>пп</w:t>
      </w:r>
      <w:proofErr w:type="spellEnd"/>
      <w:r>
        <w:t xml:space="preserve">. 32 введен </w:t>
      </w:r>
      <w:hyperlink r:id="rId28"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10.08.2018 N 26/11)</w:t>
      </w:r>
    </w:p>
    <w:p w:rsidR="000E2E9B" w:rsidRDefault="00A163AC">
      <w:pPr>
        <w:pStyle w:val="ConsPlusNormal0"/>
        <w:spacing w:before="240"/>
        <w:ind w:firstLine="540"/>
        <w:jc w:val="both"/>
      </w:pPr>
      <w:r>
        <w:t xml:space="preserve">33) озелененные территории специального назначения - санитарно-защитные, </w:t>
      </w:r>
      <w:proofErr w:type="spellStart"/>
      <w:r>
        <w:t>водоохранные</w:t>
      </w:r>
      <w:proofErr w:type="spellEnd"/>
      <w:r>
        <w:t xml:space="preserve">, защитно-мелиоративные зоны, кладбища, насаждения вдоль автомобильных и железных дорог, питомники, цветочно-оранжерейные хозяйства, территории, подпадающие под действие Федерального </w:t>
      </w:r>
      <w:hyperlink r:id="rId29" w:tooltip="Федеральный закон от 14.03.1995 N 33-ФЗ (ред. от 29.12.2025) &quot;Об особо охраняемых природных территориях&quot; (с изм. и доп., вступ. в силу с 01.03.2026) {КонсультантПлюс}">
        <w:r>
          <w:rPr>
            <w:color w:val="0000FF"/>
          </w:rPr>
          <w:t>закона</w:t>
        </w:r>
      </w:hyperlink>
      <w:r>
        <w:t xml:space="preserve"> "Об особо охраняемых территориях;</w:t>
      </w:r>
    </w:p>
    <w:p w:rsidR="000E2E9B" w:rsidRDefault="00A163AC">
      <w:pPr>
        <w:pStyle w:val="ConsPlusNormal0"/>
        <w:jc w:val="both"/>
      </w:pPr>
      <w:r>
        <w:t>(</w:t>
      </w:r>
      <w:proofErr w:type="spellStart"/>
      <w:r>
        <w:t>пп</w:t>
      </w:r>
      <w:proofErr w:type="spellEnd"/>
      <w:r>
        <w:t xml:space="preserve">. 33 введен </w:t>
      </w:r>
      <w:hyperlink r:id="rId30"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10.08.2018 N 26/11)</w:t>
      </w:r>
    </w:p>
    <w:p w:rsidR="000E2E9B" w:rsidRDefault="00A163AC">
      <w:pPr>
        <w:pStyle w:val="ConsPlusNormal0"/>
        <w:spacing w:before="240"/>
        <w:ind w:firstLine="540"/>
        <w:jc w:val="both"/>
      </w:pPr>
      <w:r>
        <w:t>34) хозяйственная площадка - специально оборудованная площадка для сушки белья и для чистки ковров, площадка для мусоросборников;</w:t>
      </w:r>
    </w:p>
    <w:p w:rsidR="000E2E9B" w:rsidRDefault="00A163AC">
      <w:pPr>
        <w:pStyle w:val="ConsPlusNormal0"/>
        <w:jc w:val="both"/>
      </w:pPr>
      <w:r>
        <w:t>(</w:t>
      </w:r>
      <w:proofErr w:type="spellStart"/>
      <w:r>
        <w:t>пп</w:t>
      </w:r>
      <w:proofErr w:type="spellEnd"/>
      <w:r>
        <w:t xml:space="preserve">. 34 введен </w:t>
      </w:r>
      <w:hyperlink r:id="rId31" w:tooltip="Решение Горсовета муниципального образования &quot;г. Набережные Челны&quot; от 10.08.2018 N 26/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10.08.2018 N 26/11)</w:t>
      </w:r>
    </w:p>
    <w:p w:rsidR="000E2E9B" w:rsidRDefault="00A163AC">
      <w:pPr>
        <w:pStyle w:val="ConsPlusNormal0"/>
        <w:spacing w:before="240"/>
        <w:ind w:firstLine="540"/>
        <w:jc w:val="both"/>
      </w:pPr>
      <w:r>
        <w:t>35) 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которого определены Правилами благоустройства территории муниципального образования город Набережные Челны в соответствии с порядком, установленным законом Республики Татарстан;</w:t>
      </w:r>
    </w:p>
    <w:p w:rsidR="000E2E9B" w:rsidRDefault="00A163AC">
      <w:pPr>
        <w:pStyle w:val="ConsPlusNormal0"/>
        <w:jc w:val="both"/>
      </w:pPr>
      <w:r>
        <w:t>(</w:t>
      </w:r>
      <w:proofErr w:type="spellStart"/>
      <w:r>
        <w:t>пп</w:t>
      </w:r>
      <w:proofErr w:type="spellEnd"/>
      <w:r>
        <w:t xml:space="preserve">. 35 введен </w:t>
      </w:r>
      <w:hyperlink r:id="rId32"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36) дизайн-проект размещения вывески (проект размещения средства наружной информации (паспорт)) - документ установленной формы, определяющий внешний вид, точное место размещения информационной вывески и содержащий иные сведения, необходимые для ее идентификации;</w:t>
      </w:r>
    </w:p>
    <w:p w:rsidR="000E2E9B" w:rsidRDefault="00A163AC">
      <w:pPr>
        <w:pStyle w:val="ConsPlusNormal0"/>
        <w:jc w:val="both"/>
      </w:pPr>
      <w:r>
        <w:t>(</w:t>
      </w:r>
      <w:proofErr w:type="spellStart"/>
      <w:r>
        <w:t>пп</w:t>
      </w:r>
      <w:proofErr w:type="spellEnd"/>
      <w:r>
        <w:t xml:space="preserve">. 36 в ред. </w:t>
      </w:r>
      <w:hyperlink r:id="rId33"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A163AC">
      <w:pPr>
        <w:pStyle w:val="ConsPlusNormal0"/>
        <w:spacing w:before="240"/>
        <w:ind w:firstLine="540"/>
        <w:jc w:val="both"/>
      </w:pPr>
      <w:r>
        <w:t>37) информационная вывеска (средство наружной информации) - элемент благоустройства территории, являющийся информационной конструкцией, устанавливаемой в месте нахождения организации: на фасаде здания непосредственно рядом со входом в здание (справа или слева от входа), в котором находится организация, либо в границах окон помещения, в котором осуществляет свою деятельность соответствующая организация, а также непосредственно над оконными проемами или под оконными проемами такого помещения либо в пределах участка фасада здания, являющегося внешней стеной конкретного помещения в здании, в котором осуществляет свою деятельность соответствующая организация, и (или) непосредственно в месте осуществления реализации товара, оказания услуг в целях информационного оформления зданий и сооружений, в том числе некапитальных;</w:t>
      </w:r>
    </w:p>
    <w:p w:rsidR="000E2E9B" w:rsidRDefault="00A163AC">
      <w:pPr>
        <w:pStyle w:val="ConsPlusNormal0"/>
        <w:jc w:val="both"/>
      </w:pPr>
      <w:r>
        <w:t>(</w:t>
      </w:r>
      <w:proofErr w:type="spellStart"/>
      <w:r>
        <w:t>пп</w:t>
      </w:r>
      <w:proofErr w:type="spellEnd"/>
      <w:r>
        <w:t xml:space="preserve">. 37 в ред. </w:t>
      </w:r>
      <w:hyperlink r:id="rId34"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A163AC">
      <w:pPr>
        <w:pStyle w:val="ConsPlusNormal0"/>
        <w:spacing w:before="240"/>
        <w:ind w:firstLine="540"/>
        <w:jc w:val="both"/>
      </w:pPr>
      <w:r>
        <w:t>38) концепция размещения рекламных конструкций и информационных вывесок на объекте - проект размещения рекламных конструкций и информационных вывесок на конкретном объекте (здание, строение, сооружение), согласованный уполномоченным органом Исполнительного комитета с учетом необходимости сохранения внешнего архитектурного облика сложившейся застройки, размещенный на официальном сайте города;</w:t>
      </w:r>
    </w:p>
    <w:p w:rsidR="000E2E9B" w:rsidRDefault="00A163AC">
      <w:pPr>
        <w:pStyle w:val="ConsPlusNormal0"/>
        <w:jc w:val="both"/>
      </w:pPr>
      <w:r>
        <w:t>(</w:t>
      </w:r>
      <w:proofErr w:type="spellStart"/>
      <w:r>
        <w:t>пп</w:t>
      </w:r>
      <w:proofErr w:type="spellEnd"/>
      <w:r>
        <w:t xml:space="preserve">. 38 в ред. </w:t>
      </w:r>
      <w:hyperlink r:id="rId35"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A163AC">
      <w:pPr>
        <w:pStyle w:val="ConsPlusNormal0"/>
        <w:spacing w:before="240"/>
        <w:ind w:firstLine="540"/>
        <w:jc w:val="both"/>
      </w:pPr>
      <w:r>
        <w:t>39) снежные валы и кучи - накопление снега в виде продольного бокового вала шириной не более 1,5 м, образованные в результате уборки и сгребания снега;</w:t>
      </w:r>
    </w:p>
    <w:p w:rsidR="000E2E9B" w:rsidRDefault="00A163AC">
      <w:pPr>
        <w:pStyle w:val="ConsPlusNormal0"/>
        <w:jc w:val="both"/>
      </w:pPr>
      <w:r>
        <w:t>(</w:t>
      </w:r>
      <w:proofErr w:type="spellStart"/>
      <w:r>
        <w:t>пп</w:t>
      </w:r>
      <w:proofErr w:type="spellEnd"/>
      <w:r>
        <w:t xml:space="preserve">. 39 введен </w:t>
      </w:r>
      <w:hyperlink r:id="rId36" w:tooltip="Решение Горсовета муниципального образования &quot;г. Набережные Челны&quot; от 01.08.2019 N 32/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01.08.2019 N 32/11)</w:t>
      </w:r>
    </w:p>
    <w:p w:rsidR="000E2E9B" w:rsidRDefault="00A163AC">
      <w:pPr>
        <w:pStyle w:val="ConsPlusNormal0"/>
        <w:spacing w:before="240"/>
        <w:ind w:firstLine="540"/>
        <w:jc w:val="both"/>
      </w:pPr>
      <w:r>
        <w:t xml:space="preserve">40) </w:t>
      </w:r>
      <w:proofErr w:type="spellStart"/>
      <w:r>
        <w:t>штендер</w:t>
      </w:r>
      <w:proofErr w:type="spellEnd"/>
      <w:r>
        <w:t xml:space="preserve"> - выносная мобильная конструкция, имеющая одну или две </w:t>
      </w:r>
      <w:proofErr w:type="gramStart"/>
      <w:r>
        <w:t>информационные</w:t>
      </w:r>
      <w:proofErr w:type="gramEnd"/>
      <w:r>
        <w:t xml:space="preserve"> или рекламные поверхности;</w:t>
      </w:r>
    </w:p>
    <w:p w:rsidR="000E2E9B" w:rsidRDefault="00A163AC">
      <w:pPr>
        <w:pStyle w:val="ConsPlusNormal0"/>
        <w:jc w:val="both"/>
      </w:pPr>
      <w:r>
        <w:t>(</w:t>
      </w:r>
      <w:proofErr w:type="spellStart"/>
      <w:r>
        <w:t>пп</w:t>
      </w:r>
      <w:proofErr w:type="spellEnd"/>
      <w:r>
        <w:t xml:space="preserve">. 40 в ред. </w:t>
      </w:r>
      <w:hyperlink r:id="rId37"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A163AC">
      <w:pPr>
        <w:pStyle w:val="ConsPlusNormal0"/>
        <w:spacing w:before="240"/>
        <w:ind w:firstLine="540"/>
        <w:jc w:val="both"/>
      </w:pPr>
      <w:r>
        <w:t>41) режимная табличка - информационная вывеска, содержащая информацию о фирменном наименовании организации и режиме ее работы;</w:t>
      </w:r>
    </w:p>
    <w:p w:rsidR="000E2E9B" w:rsidRDefault="00A163AC">
      <w:pPr>
        <w:pStyle w:val="ConsPlusNormal0"/>
        <w:jc w:val="both"/>
      </w:pPr>
      <w:r>
        <w:t>(</w:t>
      </w:r>
      <w:proofErr w:type="spellStart"/>
      <w:r>
        <w:t>пп</w:t>
      </w:r>
      <w:proofErr w:type="spellEnd"/>
      <w:r>
        <w:t xml:space="preserve">. 41 в ред. </w:t>
      </w:r>
      <w:hyperlink r:id="rId38"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A163AC">
      <w:pPr>
        <w:pStyle w:val="ConsPlusNormal0"/>
        <w:spacing w:before="240"/>
        <w:ind w:firstLine="540"/>
        <w:jc w:val="both"/>
      </w:pPr>
      <w:r>
        <w:t>42) некапитальные нестационарные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w:t>
      </w:r>
    </w:p>
    <w:p w:rsidR="000E2E9B" w:rsidRDefault="00A163AC">
      <w:pPr>
        <w:pStyle w:val="ConsPlusNormal0"/>
        <w:jc w:val="both"/>
      </w:pPr>
      <w:r>
        <w:t>(</w:t>
      </w:r>
      <w:proofErr w:type="spellStart"/>
      <w:r>
        <w:t>пп</w:t>
      </w:r>
      <w:proofErr w:type="spellEnd"/>
      <w:r>
        <w:t xml:space="preserve">. 42 введен </w:t>
      </w:r>
      <w:hyperlink r:id="rId39"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Решением</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43) нестационарный торговый объект - торговый объект (за исключением мобильных торговых объектов), представляющий собой временное сооружение, строение, конструкцию или устройство, не связанное прочно с землей вне зависимости от наличия или отсутствия подключения (технологического присоединения) к сетям инженерно-технического обеспечения, в том числе объект общественного питания и объект по оказанию услуг, не являющийся объектом капитального строительства;</w:t>
      </w:r>
    </w:p>
    <w:p w:rsidR="000E2E9B" w:rsidRDefault="00A163AC">
      <w:pPr>
        <w:pStyle w:val="ConsPlusNormal0"/>
        <w:jc w:val="both"/>
      </w:pPr>
      <w:r>
        <w:t>(</w:t>
      </w:r>
      <w:proofErr w:type="spellStart"/>
      <w:r>
        <w:t>пп</w:t>
      </w:r>
      <w:proofErr w:type="spellEnd"/>
      <w:r>
        <w:t xml:space="preserve">. 43 введен </w:t>
      </w:r>
      <w:hyperlink r:id="rId40"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Решением</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44) сезонный нестационарный торговый объект - нестационарный торговый объект, размещаемый по сезонам года, в том числе передвижное сооружение (передвижные средства развозной и разносной уличной торговли, бахчевые развалы, елочные базары и так далее);</w:t>
      </w:r>
    </w:p>
    <w:p w:rsidR="000E2E9B" w:rsidRDefault="00A163AC">
      <w:pPr>
        <w:pStyle w:val="ConsPlusNormal0"/>
        <w:jc w:val="both"/>
      </w:pPr>
      <w:r>
        <w:t>(</w:t>
      </w:r>
      <w:proofErr w:type="spellStart"/>
      <w:r>
        <w:t>пп</w:t>
      </w:r>
      <w:proofErr w:type="spellEnd"/>
      <w:r>
        <w:t xml:space="preserve">. 44 введен </w:t>
      </w:r>
      <w:hyperlink r:id="rId41"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Решением</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45) открытый способ подсветки - способ подсветки информационной конструкции, при котором источник света не имеет препятствий для его распространения;</w:t>
      </w:r>
    </w:p>
    <w:p w:rsidR="000E2E9B" w:rsidRDefault="00A163AC">
      <w:pPr>
        <w:pStyle w:val="ConsPlusNormal0"/>
        <w:jc w:val="both"/>
      </w:pPr>
      <w:r>
        <w:t>(</w:t>
      </w:r>
      <w:proofErr w:type="spellStart"/>
      <w:r>
        <w:t>пп</w:t>
      </w:r>
      <w:proofErr w:type="spellEnd"/>
      <w:r>
        <w:t xml:space="preserve">. 45 введен </w:t>
      </w:r>
      <w:hyperlink r:id="rId42"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Решением</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46) земли рекреационного назначения - земли, используемые для осуществления рекреационной деятельности (выполнение работ и оказание услуг в сфере туризма, физической культуры и спорта, организации отдыха и укрепления здоровья граждан).</w:t>
      </w:r>
    </w:p>
    <w:p w:rsidR="000E2E9B" w:rsidRDefault="00A163AC">
      <w:pPr>
        <w:pStyle w:val="ConsPlusNormal0"/>
        <w:jc w:val="both"/>
      </w:pPr>
      <w:r>
        <w:t>(</w:t>
      </w:r>
      <w:proofErr w:type="spellStart"/>
      <w:r>
        <w:t>пп</w:t>
      </w:r>
      <w:proofErr w:type="spellEnd"/>
      <w:r>
        <w:t xml:space="preserve">. 46 в ред. </w:t>
      </w:r>
      <w:hyperlink r:id="rId43" w:tooltip="Решение Горсовета муниципального образования &quot;г. Набережные Челны&quot; от 30.10.2024 N 37/11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30.10.2024 N 37/11)</w:t>
      </w:r>
    </w:p>
    <w:p w:rsidR="000E2E9B" w:rsidRDefault="000E2E9B">
      <w:pPr>
        <w:pStyle w:val="ConsPlusNormal0"/>
        <w:jc w:val="both"/>
      </w:pPr>
    </w:p>
    <w:p w:rsidR="000E2E9B" w:rsidRDefault="00A163AC">
      <w:pPr>
        <w:pStyle w:val="ConsPlusTitle0"/>
        <w:jc w:val="center"/>
        <w:outlineLvl w:val="1"/>
      </w:pPr>
      <w:r>
        <w:t>Раздел II. ТРЕБОВАНИЯ К ОБЪЕКТАМ, ЭЛЕМЕНТАМ БЛАГОУСТРОЙСТВА</w:t>
      </w:r>
    </w:p>
    <w:p w:rsidR="000E2E9B" w:rsidRDefault="00A163AC">
      <w:pPr>
        <w:pStyle w:val="ConsPlusTitle0"/>
        <w:jc w:val="center"/>
      </w:pPr>
      <w:r>
        <w:t>И ИХ СОДЕРЖАНИЮ</w:t>
      </w:r>
    </w:p>
    <w:p w:rsidR="000E2E9B" w:rsidRDefault="000E2E9B">
      <w:pPr>
        <w:pStyle w:val="ConsPlusNormal0"/>
        <w:jc w:val="both"/>
      </w:pPr>
    </w:p>
    <w:p w:rsidR="000E2E9B" w:rsidRDefault="00A163AC">
      <w:pPr>
        <w:pStyle w:val="ConsPlusTitle0"/>
        <w:jc w:val="center"/>
        <w:outlineLvl w:val="2"/>
      </w:pPr>
      <w:r>
        <w:t>Глава 3. ОБЩИЕ ТРЕБОВАНИЯ</w:t>
      </w:r>
    </w:p>
    <w:p w:rsidR="000E2E9B" w:rsidRDefault="000E2E9B">
      <w:pPr>
        <w:pStyle w:val="ConsPlusNormal0"/>
        <w:jc w:val="center"/>
      </w:pPr>
    </w:p>
    <w:p w:rsidR="000E2E9B" w:rsidRDefault="00A163AC">
      <w:pPr>
        <w:pStyle w:val="ConsPlusNormal0"/>
        <w:jc w:val="center"/>
      </w:pPr>
      <w:r>
        <w:t xml:space="preserve">(в ред. </w:t>
      </w:r>
      <w:hyperlink r:id="rId44"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Решения</w:t>
        </w:r>
      </w:hyperlink>
      <w:r>
        <w:t xml:space="preserve"> Горсовета муниципального образования</w:t>
      </w:r>
    </w:p>
    <w:p w:rsidR="000E2E9B" w:rsidRDefault="00A163AC">
      <w:pPr>
        <w:pStyle w:val="ConsPlusNormal0"/>
        <w:jc w:val="center"/>
      </w:pPr>
      <w:r>
        <w:t>"г. Набережные Челны" от 17.06.2020 N 40/6)</w:t>
      </w:r>
    </w:p>
    <w:p w:rsidR="000E2E9B" w:rsidRDefault="000E2E9B">
      <w:pPr>
        <w:pStyle w:val="ConsPlusNormal0"/>
        <w:jc w:val="both"/>
      </w:pPr>
    </w:p>
    <w:p w:rsidR="000E2E9B" w:rsidRDefault="00A163AC">
      <w:pPr>
        <w:pStyle w:val="ConsPlusNormal0"/>
        <w:ind w:firstLine="540"/>
        <w:jc w:val="both"/>
      </w:pPr>
      <w:r>
        <w:t>7. Благоустройству, содержанию и уборке подлежит вся территория города и все расположенные на ней здания (включая жилые дома) и сооружения (далее - здания, сооружения).</w:t>
      </w:r>
    </w:p>
    <w:p w:rsidR="000E2E9B" w:rsidRDefault="00A163AC">
      <w:pPr>
        <w:pStyle w:val="ConsPlusNormal0"/>
        <w:spacing w:before="240"/>
        <w:ind w:firstLine="540"/>
        <w:jc w:val="both"/>
      </w:pPr>
      <w:r>
        <w:t>8. Организацию содержания и уборки территорий общего пользования, в том числе земельных участков, занятых площадями, улицами, проездами, автомобильными дорогами местного значения, набережными, скверами, бульварами, пляжами, другими объектами, осуществляют уполномоченные органы в пределах своих полномочий.</w:t>
      </w:r>
    </w:p>
    <w:p w:rsidR="000E2E9B" w:rsidRDefault="00A163AC">
      <w:pPr>
        <w:pStyle w:val="ConsPlusNormal0"/>
        <w:spacing w:before="240"/>
        <w:ind w:firstLine="540"/>
        <w:jc w:val="both"/>
      </w:pPr>
      <w:r>
        <w:t>9. Физические и юридические лица независимо от их организационно-правовых форм осуществляют содержание и уборку территории земельного участка, принадлежащего им на праве собственности, аренды и ином вещном либо обязательственном праве (далее - правообладатели земельных участков), и прилегающей территории, а также зданий, сооружений самостоятельно или посредством привлечения специализированных организаций за счет собственных средств.</w:t>
      </w:r>
    </w:p>
    <w:p w:rsidR="000E2E9B" w:rsidRDefault="00A163AC">
      <w:pPr>
        <w:pStyle w:val="ConsPlusNormal0"/>
        <w:spacing w:before="240"/>
        <w:ind w:firstLine="540"/>
        <w:jc w:val="both"/>
      </w:pPr>
      <w:r>
        <w:t>9.1.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w:t>
      </w:r>
    </w:p>
    <w:p w:rsidR="000E2E9B" w:rsidRDefault="00A163AC">
      <w:pPr>
        <w:pStyle w:val="ConsPlusNormal0"/>
        <w:spacing w:before="240"/>
        <w:ind w:firstLine="540"/>
        <w:jc w:val="both"/>
      </w:pPr>
      <w:r>
        <w:t>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w:t>
      </w:r>
    </w:p>
    <w:p w:rsidR="000E2E9B" w:rsidRDefault="00A163AC">
      <w:pPr>
        <w:pStyle w:val="ConsPlusNormal0"/>
        <w:spacing w:before="240"/>
        <w:ind w:firstLine="540"/>
        <w:jc w:val="both"/>
      </w:pPr>
      <w:r>
        <w:t>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w:t>
      </w:r>
    </w:p>
    <w:p w:rsidR="000E2E9B" w:rsidRDefault="00A163AC">
      <w:pPr>
        <w:pStyle w:val="ConsPlusNormal0"/>
        <w:spacing w:before="240"/>
        <w:ind w:firstLine="540"/>
        <w:jc w:val="both"/>
      </w:pPr>
      <w:r>
        <w:t>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w:t>
      </w:r>
    </w:p>
    <w:p w:rsidR="000E2E9B" w:rsidRDefault="00A163AC">
      <w:pPr>
        <w:pStyle w:val="ConsPlusNormal0"/>
        <w:spacing w:before="240"/>
        <w:ind w:firstLine="540"/>
        <w:jc w:val="both"/>
      </w:pPr>
      <w:r>
        <w:t>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w:t>
      </w:r>
    </w:p>
    <w:p w:rsidR="000E2E9B" w:rsidRDefault="00A163AC">
      <w:pPr>
        <w:pStyle w:val="ConsPlusNormal0"/>
        <w:spacing w:before="240"/>
        <w:ind w:firstLine="540"/>
        <w:jc w:val="both"/>
      </w:pPr>
      <w:r>
        <w:t>При отсутствии соглашения содержание фасада осуществляется пропорционально доле в праве собственности или в ином праве на объект недвижимости.</w:t>
      </w:r>
    </w:p>
    <w:p w:rsidR="000E2E9B" w:rsidRDefault="00A163AC">
      <w:pPr>
        <w:pStyle w:val="ConsPlusNormal0"/>
        <w:spacing w:before="240"/>
        <w:ind w:firstLine="540"/>
        <w:jc w:val="both"/>
      </w:pPr>
      <w:r>
        <w:t>9.2.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w:t>
      </w:r>
    </w:p>
    <w:p w:rsidR="000E2E9B" w:rsidRDefault="00A163AC">
      <w:pPr>
        <w:pStyle w:val="ConsPlusNormal0"/>
        <w:spacing w:before="240"/>
        <w:ind w:firstLine="540"/>
        <w:jc w:val="both"/>
      </w:pPr>
      <w:r>
        <w:t>9.3. Содержание и уборка обособленных трамвайных путей, остановок ожидания трамваев осуществляются эксплуатирующими организациями.</w:t>
      </w:r>
    </w:p>
    <w:p w:rsidR="000E2E9B" w:rsidRDefault="00A163AC">
      <w:pPr>
        <w:pStyle w:val="ConsPlusNormal0"/>
        <w:spacing w:before="240"/>
        <w:ind w:firstLine="540"/>
        <w:jc w:val="both"/>
      </w:pPr>
      <w:r>
        <w:t xml:space="preserve">9.4. Утратил силу. - </w:t>
      </w:r>
      <w:hyperlink r:id="rId45"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Решение</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9.5. Содержание и уборка придомовых территорий многоквартирных домов и 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w:t>
      </w:r>
    </w:p>
    <w:p w:rsidR="000E2E9B" w:rsidRDefault="00A163AC">
      <w:pPr>
        <w:pStyle w:val="ConsPlusNormal0"/>
        <w:spacing w:before="240"/>
        <w:ind w:firstLine="540"/>
        <w:jc w:val="both"/>
      </w:pPr>
      <w:r>
        <w:t>9.6. Содержание и уборка территорий индивидуальных жилых домов и прилегающих территорий осуществляются собственниками (нанимателями) таких домов.</w:t>
      </w:r>
    </w:p>
    <w:p w:rsidR="000E2E9B" w:rsidRDefault="00A163AC">
      <w:pPr>
        <w:pStyle w:val="ConsPlusNormal0"/>
        <w:spacing w:before="240"/>
        <w:ind w:firstLine="540"/>
        <w:jc w:val="both"/>
      </w:pPr>
      <w:r>
        <w:t>9.7. Содержание и уход за элементами озеленения и благоустройства осуществляют:</w:t>
      </w:r>
    </w:p>
    <w:p w:rsidR="000E2E9B" w:rsidRDefault="00A163AC">
      <w:pPr>
        <w:pStyle w:val="ConsPlusNormal0"/>
        <w:spacing w:before="240"/>
        <w:ind w:firstLine="540"/>
        <w:jc w:val="both"/>
      </w:pPr>
      <w:r>
        <w:t>1) в границах предоставленного земельного участка - собственники или иные правообладатели земельного участка;</w:t>
      </w:r>
    </w:p>
    <w:p w:rsidR="000E2E9B" w:rsidRDefault="00A163AC">
      <w:pPr>
        <w:pStyle w:val="ConsPlusNormal0"/>
        <w:spacing w:before="240"/>
        <w:ind w:firstLine="540"/>
        <w:jc w:val="both"/>
      </w:pPr>
      <w:r>
        <w:t>2) в границах озелененных территорий общего пользования - уполномоченный орган либо специализированная организация, выигравшая конкурс на производство данных работ по результатам размещения муниципального заказа;</w:t>
      </w:r>
    </w:p>
    <w:p w:rsidR="000E2E9B" w:rsidRDefault="00A163AC">
      <w:pPr>
        <w:pStyle w:val="ConsPlusNormal0"/>
        <w:spacing w:before="240"/>
        <w:ind w:firstLine="540"/>
        <w:jc w:val="both"/>
      </w:pPr>
      <w:r>
        <w:t xml:space="preserve">3) в границах озелененных территорий ограниченного пользования (предприятия, организации, учреждения) и специального назначения (санитарные зоны, </w:t>
      </w:r>
      <w:proofErr w:type="spellStart"/>
      <w:r>
        <w:t>водоохранные</w:t>
      </w:r>
      <w:proofErr w:type="spellEnd"/>
      <w:r>
        <w:t xml:space="preserve"> зоны, кладбища, питомники) - владельцы данных объектов;</w:t>
      </w:r>
    </w:p>
    <w:p w:rsidR="000E2E9B" w:rsidRDefault="00A163AC">
      <w:pPr>
        <w:pStyle w:val="ConsPlusNormal0"/>
        <w:spacing w:before="240"/>
        <w:ind w:firstLine="540"/>
        <w:jc w:val="both"/>
      </w:pPr>
      <w:r>
        <w:t>4) в границах придомовых территорий - собственники жилых помещений в многоквартирных домах или управляющие организации.</w:t>
      </w:r>
    </w:p>
    <w:p w:rsidR="000E2E9B" w:rsidRDefault="00A163AC">
      <w:pPr>
        <w:pStyle w:val="ConsPlusNormal0"/>
        <w:spacing w:before="240"/>
        <w:ind w:firstLine="540"/>
        <w:jc w:val="both"/>
      </w:pPr>
      <w:r>
        <w:t xml:space="preserve">9.8.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w:t>
      </w:r>
      <w:proofErr w:type="spellStart"/>
      <w:r>
        <w:t>дождеприемных</w:t>
      </w:r>
      <w:proofErr w:type="spellEnd"/>
      <w:r>
        <w:t xml:space="preserve"> колодцев производятся организациями, осуществляющими их эксплуатацию.</w:t>
      </w:r>
    </w:p>
    <w:p w:rsidR="000E2E9B" w:rsidRDefault="00A163AC">
      <w:pPr>
        <w:pStyle w:val="ConsPlusNormal0"/>
        <w:spacing w:before="240"/>
        <w:ind w:firstLine="540"/>
        <w:jc w:val="both"/>
      </w:pPr>
      <w:r>
        <w:t>9.9.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w:t>
      </w:r>
    </w:p>
    <w:p w:rsidR="000E2E9B" w:rsidRDefault="00A163AC">
      <w:pPr>
        <w:pStyle w:val="ConsPlusNormal0"/>
        <w:spacing w:before="240"/>
        <w:ind w:firstLine="540"/>
        <w:jc w:val="both"/>
      </w:pPr>
      <w:r>
        <w:t>9.10. Содержание и уборка павильонов ожидания общественного транспорта обеспечиваются уполномоченными территориальными органами на основании договоров со специализированными организациями, выигравшими конкурс на проведение данных видов работ по результатам размещения муниципального заказа.</w:t>
      </w:r>
    </w:p>
    <w:p w:rsidR="000E2E9B" w:rsidRDefault="00A163AC">
      <w:pPr>
        <w:pStyle w:val="ConsPlusNormal0"/>
        <w:spacing w:before="240"/>
        <w:ind w:firstLine="540"/>
        <w:jc w:val="both"/>
      </w:pPr>
      <w:r>
        <w:t>9.11. Порядок размещения и содержания общественных туалетов определяется в соответствии с действующим законодательством, санитарными правилами и нормами.</w:t>
      </w:r>
    </w:p>
    <w:p w:rsidR="000E2E9B" w:rsidRDefault="00A163AC">
      <w:pPr>
        <w:pStyle w:val="ConsPlusNormal0"/>
        <w:spacing w:before="240"/>
        <w:ind w:firstLine="540"/>
        <w:jc w:val="both"/>
      </w:pPr>
      <w:r>
        <w:t>Санитарное и техническое состояние туалетов обеспечивают их собственники, владельцы, арендаторы или специализированные организации, на обслуживании которых они находятся.</w:t>
      </w:r>
    </w:p>
    <w:p w:rsidR="000E2E9B" w:rsidRDefault="00A163AC">
      <w:pPr>
        <w:pStyle w:val="ConsPlusNormal0"/>
        <w:spacing w:before="240"/>
        <w:ind w:firstLine="540"/>
        <w:jc w:val="both"/>
      </w:pPr>
      <w:r>
        <w:t xml:space="preserve">9.12. Границы содержания и уборки территории города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w:t>
      </w:r>
      <w:hyperlink w:anchor="P223" w:tooltip="Глава 3.1. ПОРЯДОК УЧАСТИЯ СОБСТВЕННИКОВ ИЛИ ИНЫХ">
        <w:r>
          <w:rPr>
            <w:color w:val="0000FF"/>
          </w:rPr>
          <w:t>Главой 3.1</w:t>
        </w:r>
      </w:hyperlink>
      <w:r>
        <w:t xml:space="preserve"> настоящих Правил.</w:t>
      </w:r>
    </w:p>
    <w:p w:rsidR="000E2E9B" w:rsidRDefault="00A163AC">
      <w:pPr>
        <w:pStyle w:val="ConsPlusNormal0"/>
        <w:spacing w:before="240"/>
        <w:ind w:firstLine="540"/>
        <w:jc w:val="both"/>
      </w:pPr>
      <w:r>
        <w:t>9.13. Уполномоченные органы осуществляют контроль за выполнением работ по содержанию и уборке территории города, в том числе территорий общего пользования, в пределах установленных полномочий.</w:t>
      </w:r>
    </w:p>
    <w:p w:rsidR="000E2E9B" w:rsidRDefault="00A163AC">
      <w:pPr>
        <w:pStyle w:val="ConsPlusNormal0"/>
        <w:spacing w:before="240"/>
        <w:ind w:firstLine="540"/>
        <w:jc w:val="both"/>
      </w:pPr>
      <w:r>
        <w:t>9.14. На территориях общего пользования муниципального образования запрещается:</w:t>
      </w:r>
    </w:p>
    <w:p w:rsidR="000E2E9B" w:rsidRDefault="00A163AC">
      <w:pPr>
        <w:pStyle w:val="ConsPlusNormal0"/>
        <w:spacing w:before="240"/>
        <w:ind w:firstLine="540"/>
        <w:jc w:val="both"/>
      </w:pPr>
      <w:r>
        <w:t xml:space="preserve">1) утратил силу. - </w:t>
      </w:r>
      <w:hyperlink r:id="rId46"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2) размещать и складировать металл, строительный, бытовой и прочий мусор, дрова, бывшие в употреблении запасные части автомобилей, покрышки, за исключением специально отведенных мест и контейнеров для сбора мусора;</w:t>
      </w:r>
    </w:p>
    <w:p w:rsidR="000E2E9B" w:rsidRDefault="00A163AC">
      <w:pPr>
        <w:pStyle w:val="ConsPlusNormal0"/>
        <w:jc w:val="both"/>
      </w:pPr>
      <w:r>
        <w:t>(</w:t>
      </w:r>
      <w:proofErr w:type="spellStart"/>
      <w:r>
        <w:t>пп</w:t>
      </w:r>
      <w:proofErr w:type="spellEnd"/>
      <w:r>
        <w:t xml:space="preserve">. 2 в ред. </w:t>
      </w:r>
      <w:hyperlink r:id="rId47"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3) размещать и эксплуатировать нестационарные торговые объекты, а также некапитальные нестационарные строения, сооружения (аттракционы, надувные батуты, прокат велосипедов, роликов и другие подобные объекты, используемые для организации отдыха и развлечения населения) в нарушение установленного порядка, без согласования с Исполнительным комитетом;</w:t>
      </w:r>
    </w:p>
    <w:p w:rsidR="000E2E9B" w:rsidRDefault="00A163AC">
      <w:pPr>
        <w:pStyle w:val="ConsPlusNormal0"/>
        <w:jc w:val="both"/>
      </w:pPr>
      <w:r>
        <w:t>(</w:t>
      </w:r>
      <w:proofErr w:type="spellStart"/>
      <w:r>
        <w:t>пп</w:t>
      </w:r>
      <w:proofErr w:type="spellEnd"/>
      <w:r>
        <w:t xml:space="preserve">. 3 в ред. </w:t>
      </w:r>
      <w:hyperlink r:id="rId48"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4) размещать и эксплуатировать рекламно-информационные материалы на зеленых насаждениях (деревьях, кустарниках и т.д.), водосточных трубах, уличных ограждениях, на асфальтовых и плиточных покрытиях и иных не отведенных для этих целей местах;</w:t>
      </w:r>
    </w:p>
    <w:p w:rsidR="000E2E9B" w:rsidRDefault="00A163AC">
      <w:pPr>
        <w:pStyle w:val="ConsPlusNormal0"/>
        <w:jc w:val="both"/>
      </w:pPr>
      <w:r>
        <w:t>(</w:t>
      </w:r>
      <w:proofErr w:type="spellStart"/>
      <w:r>
        <w:t>пп</w:t>
      </w:r>
      <w:proofErr w:type="spellEnd"/>
      <w:r>
        <w:t xml:space="preserve">. 4 в ред. </w:t>
      </w:r>
      <w:hyperlink r:id="rId49" w:tooltip="Решение Горсовета муниципального образования &quot;г. Набережные Челны&quot; от 29.07.2026 N 8/8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Решения</w:t>
        </w:r>
      </w:hyperlink>
      <w:r>
        <w:t xml:space="preserve"> Горсовета муниципального образования "г. Набережные Челны" от 29.07.2026 N 8/8)</w:t>
      </w:r>
    </w:p>
    <w:p w:rsidR="000E2E9B" w:rsidRDefault="00A163AC">
      <w:pPr>
        <w:pStyle w:val="ConsPlusNormal0"/>
        <w:spacing w:before="240"/>
        <w:ind w:firstLine="540"/>
        <w:jc w:val="both"/>
      </w:pPr>
      <w:r>
        <w:t>5) мыть и чистить автомототранспортные средства, за исключением специально отведенных мест;</w:t>
      </w:r>
    </w:p>
    <w:p w:rsidR="000E2E9B" w:rsidRDefault="00A163AC">
      <w:pPr>
        <w:pStyle w:val="ConsPlusNormal0"/>
        <w:spacing w:before="240"/>
        <w:ind w:firstLine="540"/>
        <w:jc w:val="both"/>
      </w:pPr>
      <w:r>
        <w:t>6) производить работы без соответствующего разрешения (ордера) на проведение земляных работ;</w:t>
      </w:r>
    </w:p>
    <w:p w:rsidR="000E2E9B" w:rsidRDefault="00A163AC">
      <w:pPr>
        <w:pStyle w:val="ConsPlusNormal0"/>
        <w:spacing w:before="240"/>
        <w:ind w:firstLine="540"/>
        <w:jc w:val="both"/>
      </w:pPr>
      <w:r>
        <w:t>7) вывозить и сваливать грунт, строительный, бытовой и прочий мусор, снег, лед в места, не предназначенные для этих целей;</w:t>
      </w:r>
    </w:p>
    <w:p w:rsidR="000E2E9B" w:rsidRDefault="00A163AC">
      <w:pPr>
        <w:pStyle w:val="ConsPlusNormal0"/>
        <w:spacing w:before="240"/>
        <w:ind w:firstLine="540"/>
        <w:jc w:val="both"/>
      </w:pPr>
      <w:r>
        <w:t>8) складировать строительные материалы на улицах, тротуарах, газонах, перекрывать внутриквартальные проезды и подъезды к домам в нарушение действующего законодательства;</w:t>
      </w:r>
    </w:p>
    <w:p w:rsidR="000E2E9B" w:rsidRDefault="00A163AC">
      <w:pPr>
        <w:pStyle w:val="ConsPlusNormal0"/>
        <w:spacing w:before="240"/>
        <w:ind w:firstLine="540"/>
        <w:jc w:val="both"/>
      </w:pPr>
      <w:r>
        <w:t>9) бросать окурки, бумагу, мусор на газоны, тротуары, территории улиц, площадей, дворов, в парках, скверах и других общественных местах;</w:t>
      </w:r>
    </w:p>
    <w:p w:rsidR="000E2E9B" w:rsidRDefault="00A163AC">
      <w:pPr>
        <w:pStyle w:val="ConsPlusNormal0"/>
        <w:spacing w:before="240"/>
        <w:ind w:firstLine="540"/>
        <w:jc w:val="both"/>
      </w:pPr>
      <w:r>
        <w:t>10) сидеть на спинках садовых диванов, скамеек, пачкать, портить или уничтожать урны, фонари уличного освещения, другие малые архитектурные формы;</w:t>
      </w:r>
    </w:p>
    <w:p w:rsidR="000E2E9B" w:rsidRDefault="00A163AC">
      <w:pPr>
        <w:pStyle w:val="ConsPlusNormal0"/>
        <w:spacing w:before="240"/>
        <w:ind w:firstLine="540"/>
        <w:jc w:val="both"/>
      </w:pPr>
      <w:r>
        <w:t>11) сбрасывать смет, грунт, строительный, бытовой и прочий мусор на крышки колодцев, водоприемные решетки ливневой канализации, лотки, кюветы;</w:t>
      </w:r>
    </w:p>
    <w:p w:rsidR="000E2E9B" w:rsidRDefault="00A163AC">
      <w:pPr>
        <w:pStyle w:val="ConsPlusNormal0"/>
        <w:spacing w:before="240"/>
        <w:ind w:firstLine="540"/>
        <w:jc w:val="both"/>
      </w:pPr>
      <w:r>
        <w:t>12) сжигать строительный, бытовой и прочий мусор, листву и сухую траву, тару, разводить костры, в том числе на внутренних территориях предприятий и частных домовладений;</w:t>
      </w:r>
    </w:p>
    <w:p w:rsidR="000E2E9B" w:rsidRDefault="00A163AC">
      <w:pPr>
        <w:pStyle w:val="ConsPlusNormal0"/>
        <w:spacing w:before="240"/>
        <w:ind w:firstLine="540"/>
        <w:jc w:val="both"/>
      </w:pPr>
      <w:r>
        <w:t>13) организовывать уличную торговлю в местах, не отведенных для этих целей;</w:t>
      </w:r>
    </w:p>
    <w:p w:rsidR="000E2E9B" w:rsidRDefault="00A163AC">
      <w:pPr>
        <w:pStyle w:val="ConsPlusNormal0"/>
        <w:spacing w:before="240"/>
        <w:ind w:firstLine="540"/>
        <w:jc w:val="both"/>
      </w:pPr>
      <w:r>
        <w:t>14) самовольно переоборудовать фасады, размещать гаражи всех типов, носители наружной информации в неустановленных местах, малые архитектурные формы;</w:t>
      </w:r>
    </w:p>
    <w:p w:rsidR="000E2E9B" w:rsidRDefault="00A163AC">
      <w:pPr>
        <w:pStyle w:val="ConsPlusNormal0"/>
        <w:spacing w:before="240"/>
        <w:ind w:firstLine="540"/>
        <w:jc w:val="both"/>
      </w:pPr>
      <w:r>
        <w:t>15) ломать, портить и уничтожать зеленые насаждения, производить самовольные надпилы на стволах, подвешивать к деревьям гамаки и качели, веревки для сушки белья, вбивать в них гвозди;</w:t>
      </w:r>
    </w:p>
    <w:p w:rsidR="000E2E9B" w:rsidRDefault="00A163AC">
      <w:pPr>
        <w:pStyle w:val="ConsPlusNormal0"/>
        <w:spacing w:before="240"/>
        <w:ind w:firstLine="540"/>
        <w:jc w:val="both"/>
      </w:pPr>
      <w:r>
        <w:t>16) повреждать и уничтожать газоны;</w:t>
      </w:r>
    </w:p>
    <w:p w:rsidR="000E2E9B" w:rsidRDefault="00A163AC">
      <w:pPr>
        <w:pStyle w:val="ConsPlusNormal0"/>
        <w:spacing w:before="240"/>
        <w:ind w:firstLine="540"/>
        <w:jc w:val="both"/>
      </w:pPr>
      <w:r>
        <w:t>17) размещать транспортные средства на озелененных территориях, детских и спортивных площадках, площадках для выгула животных, а также на хозяйственных площадках, расположенных на придомовой территории;</w:t>
      </w:r>
    </w:p>
    <w:p w:rsidR="000E2E9B" w:rsidRDefault="00A163AC">
      <w:pPr>
        <w:pStyle w:val="ConsPlusNormal0"/>
        <w:spacing w:before="240"/>
        <w:ind w:firstLine="540"/>
        <w:jc w:val="both"/>
      </w:pPr>
      <w:r>
        <w:t>18) прокладывать сети инженерно-технического обеспечения не в подземном варианте и без проектной документации;</w:t>
      </w:r>
    </w:p>
    <w:p w:rsidR="000E2E9B" w:rsidRDefault="00A163AC">
      <w:pPr>
        <w:pStyle w:val="ConsPlusNormal0"/>
        <w:spacing w:before="240"/>
        <w:ind w:firstLine="540"/>
        <w:jc w:val="both"/>
      </w:pPr>
      <w:r>
        <w:t>19) самовольное обустройство стоянки транспортных средств на не отведенных для этих целей земельных участках;</w:t>
      </w:r>
    </w:p>
    <w:p w:rsidR="000E2E9B" w:rsidRDefault="00A163AC">
      <w:pPr>
        <w:pStyle w:val="ConsPlusNormal0"/>
        <w:spacing w:before="240"/>
        <w:ind w:firstLine="540"/>
        <w:jc w:val="both"/>
      </w:pPr>
      <w:r>
        <w:t xml:space="preserve">20) устанавливать </w:t>
      </w:r>
      <w:proofErr w:type="spellStart"/>
      <w:r>
        <w:t>штендеры</w:t>
      </w:r>
      <w:proofErr w:type="spellEnd"/>
      <w:r>
        <w:t>;</w:t>
      </w:r>
    </w:p>
    <w:p w:rsidR="000E2E9B" w:rsidRDefault="00A163AC">
      <w:pPr>
        <w:pStyle w:val="ConsPlusNormal0"/>
        <w:spacing w:before="240"/>
        <w:ind w:firstLine="540"/>
        <w:jc w:val="both"/>
      </w:pPr>
      <w:r>
        <w:t xml:space="preserve">21) - 22). Утратили силу. - </w:t>
      </w:r>
      <w:hyperlink r:id="rId50"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Решение</w:t>
        </w:r>
      </w:hyperlink>
      <w:r>
        <w:t xml:space="preserve"> Горсовета муниципального образования "г. Набережные Челны" от 29.06.2023 N 25/10.</w:t>
      </w:r>
    </w:p>
    <w:p w:rsidR="000E2E9B" w:rsidRDefault="00A163AC">
      <w:pPr>
        <w:pStyle w:val="ConsPlusNormal0"/>
        <w:spacing w:before="240"/>
        <w:ind w:firstLine="540"/>
        <w:jc w:val="both"/>
      </w:pPr>
      <w:r>
        <w:t>23) использование тротуаров, пешеходных дорожек, газонов, элементов благоустройства для подъезда транспорта к зоне разгрузки товара, для стоянки автотранспорта, осуществляющего доставку товара, а также реализация товаров;</w:t>
      </w:r>
    </w:p>
    <w:p w:rsidR="000E2E9B" w:rsidRDefault="00A163AC">
      <w:pPr>
        <w:pStyle w:val="ConsPlusNormal0"/>
        <w:jc w:val="both"/>
      </w:pPr>
      <w:r>
        <w:t>(</w:t>
      </w:r>
      <w:proofErr w:type="spellStart"/>
      <w:r>
        <w:t>пп</w:t>
      </w:r>
      <w:proofErr w:type="spellEnd"/>
      <w:r>
        <w:t xml:space="preserve">. 23 введен </w:t>
      </w:r>
      <w:hyperlink r:id="rId51"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Решением</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24) использование проводов с признаками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w:t>
      </w:r>
    </w:p>
    <w:p w:rsidR="000E2E9B" w:rsidRDefault="00A163AC">
      <w:pPr>
        <w:pStyle w:val="ConsPlusNormal0"/>
        <w:jc w:val="both"/>
      </w:pPr>
      <w:r>
        <w:t>(</w:t>
      </w:r>
      <w:proofErr w:type="spellStart"/>
      <w:r>
        <w:t>пп</w:t>
      </w:r>
      <w:proofErr w:type="spellEnd"/>
      <w:r>
        <w:t xml:space="preserve">. 24 введен </w:t>
      </w:r>
      <w:hyperlink r:id="rId52"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Решением</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25)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w:t>
      </w:r>
    </w:p>
    <w:p w:rsidR="000E2E9B" w:rsidRDefault="00A163AC">
      <w:pPr>
        <w:pStyle w:val="ConsPlusNormal0"/>
        <w:jc w:val="both"/>
      </w:pPr>
      <w:r>
        <w:t>(</w:t>
      </w:r>
      <w:proofErr w:type="spellStart"/>
      <w:r>
        <w:t>пп</w:t>
      </w:r>
      <w:proofErr w:type="spellEnd"/>
      <w:r>
        <w:t xml:space="preserve">. 25 введен </w:t>
      </w:r>
      <w:hyperlink r:id="rId53"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Решением</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26) самовольное подсоединение и подключение проводов и кабелей к сетям и устройствам наружного освещения.</w:t>
      </w:r>
    </w:p>
    <w:p w:rsidR="000E2E9B" w:rsidRDefault="00A163AC">
      <w:pPr>
        <w:pStyle w:val="ConsPlusNormal0"/>
        <w:jc w:val="both"/>
      </w:pPr>
      <w:r>
        <w:t>(</w:t>
      </w:r>
      <w:proofErr w:type="spellStart"/>
      <w:r>
        <w:t>пп</w:t>
      </w:r>
      <w:proofErr w:type="spellEnd"/>
      <w:r>
        <w:t xml:space="preserve">. 26 введен </w:t>
      </w:r>
      <w:hyperlink r:id="rId54"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Решением</w:t>
        </w:r>
      </w:hyperlink>
      <w:r>
        <w:t xml:space="preserve"> Горсовета муниципального образования "г. Набережные Челны" от 03.11.2021 N 9/9)</w:t>
      </w:r>
    </w:p>
    <w:p w:rsidR="000E2E9B" w:rsidRDefault="000E2E9B">
      <w:pPr>
        <w:pStyle w:val="ConsPlusNormal0"/>
        <w:jc w:val="both"/>
      </w:pPr>
    </w:p>
    <w:p w:rsidR="000E2E9B" w:rsidRDefault="00A163AC">
      <w:pPr>
        <w:pStyle w:val="ConsPlusTitle0"/>
        <w:jc w:val="center"/>
        <w:outlineLvl w:val="2"/>
      </w:pPr>
      <w:bookmarkStart w:id="2" w:name="P223"/>
      <w:bookmarkEnd w:id="2"/>
      <w:r>
        <w:t>Глава 3.1. ПОРЯДОК УЧАСТИЯ СОБСТВЕННИКОВ ИЛИ ИНЫХ</w:t>
      </w:r>
    </w:p>
    <w:p w:rsidR="000E2E9B" w:rsidRDefault="00A163AC">
      <w:pPr>
        <w:pStyle w:val="ConsPlusTitle0"/>
        <w:jc w:val="center"/>
      </w:pPr>
      <w:r>
        <w:t>ПРАВООБЛАДАТЕЛЕЙ ЗЕМЕЛЬНЫХ УЧАСТКОВ, ЗДАНИЙ, СООРУЖЕНИЙ</w:t>
      </w:r>
    </w:p>
    <w:p w:rsidR="000E2E9B" w:rsidRDefault="00A163AC">
      <w:pPr>
        <w:pStyle w:val="ConsPlusTitle0"/>
        <w:jc w:val="center"/>
      </w:pPr>
      <w:r>
        <w:t>(ПОМЕЩЕНИЙ В НИХ) В БЛАГОУСТРОЙСТВЕ ПРИЛЕГАЮЩИХ ТЕРРИТОРИЙ</w:t>
      </w:r>
    </w:p>
    <w:p w:rsidR="000E2E9B" w:rsidRDefault="000E2E9B">
      <w:pPr>
        <w:pStyle w:val="ConsPlusNormal0"/>
        <w:jc w:val="center"/>
      </w:pPr>
    </w:p>
    <w:p w:rsidR="000E2E9B" w:rsidRDefault="00A163AC">
      <w:pPr>
        <w:pStyle w:val="ConsPlusNormal0"/>
        <w:jc w:val="center"/>
      </w:pPr>
      <w:r>
        <w:t xml:space="preserve">(введена </w:t>
      </w:r>
      <w:hyperlink r:id="rId55"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w:t>
      </w:r>
    </w:p>
    <w:p w:rsidR="000E2E9B" w:rsidRDefault="00A163AC">
      <w:pPr>
        <w:pStyle w:val="ConsPlusNormal0"/>
        <w:jc w:val="center"/>
      </w:pPr>
      <w:r>
        <w:t>"г. Набережные Челны" от 17.06.2020 N 40/6)</w:t>
      </w:r>
    </w:p>
    <w:p w:rsidR="000E2E9B" w:rsidRDefault="000E2E9B">
      <w:pPr>
        <w:pStyle w:val="ConsPlusNormal0"/>
        <w:jc w:val="both"/>
      </w:pPr>
    </w:p>
    <w:p w:rsidR="000E2E9B" w:rsidRDefault="00A163AC">
      <w:pPr>
        <w:pStyle w:val="ConsPlusNormal0"/>
        <w:ind w:firstLine="540"/>
        <w:jc w:val="both"/>
      </w:pPr>
      <w:r>
        <w:t xml:space="preserve">9.15. В целях обеспечения надлежащего санитарного состояния территорий города, реализации мероприятий по охране и защите окружающей среды от загрязнения территории города за хозяйствующими субъектами и физическими лицами и согласно </w:t>
      </w:r>
      <w:hyperlink r:id="rId56" w:tooltip="Закон РТ от 25.12.2010 N 98-ЗРТ (ред. от 10.04.2025) &quot;О градостроительной деятельности в Республике Татарстан&quot; (принят ГС РТ 01.12.2010) {КонсультантПлюс}">
        <w:r>
          <w:rPr>
            <w:color w:val="0000FF"/>
          </w:rPr>
          <w:t>статье 19.4</w:t>
        </w:r>
      </w:hyperlink>
      <w:r>
        <w:t xml:space="preserve"> Закона Республики Татарстан от 25.12.2010 N 98-ЗРТ "О градостроительной деятельности в Республике Татарстан" закрепляются прилегающие территории.</w:t>
      </w:r>
    </w:p>
    <w:p w:rsidR="000E2E9B" w:rsidRDefault="00A163AC">
      <w:pPr>
        <w:pStyle w:val="ConsPlusNormal0"/>
        <w:spacing w:before="240"/>
        <w:ind w:firstLine="540"/>
        <w:jc w:val="both"/>
      </w:pPr>
      <w:r>
        <w:t>9.16. Обязанности по производству работ по уборке, очистке и санитарному содержанию территорий (земельных участков) возлагаются на физических и юридических лиц независимо от их организационно-правовой формы в следующем порядке, если иное не предусмотрено законом или договором:</w:t>
      </w:r>
    </w:p>
    <w:p w:rsidR="000E2E9B" w:rsidRDefault="00A163AC">
      <w:pPr>
        <w:pStyle w:val="ConsPlusNormal0"/>
        <w:jc w:val="both"/>
      </w:pPr>
      <w:r>
        <w:t xml:space="preserve">(в ред. </w:t>
      </w:r>
      <w:hyperlink r:id="rId57"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9.16.1 Управляющие организации - земельный участок на расстоянии 5 м от границы земельного участка либо до проезжей части улицы, но не более 5 м (в случае расположения объекта вдоль дороги);</w:t>
      </w:r>
    </w:p>
    <w:p w:rsidR="000E2E9B" w:rsidRDefault="00A163AC">
      <w:pPr>
        <w:pStyle w:val="ConsPlusNormal0"/>
        <w:jc w:val="both"/>
      </w:pPr>
      <w:r>
        <w:t xml:space="preserve">(п. 9.16.1 в ред. </w:t>
      </w:r>
      <w:hyperlink r:id="rId58"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9.16.2. Лица, эксплуатирующие встроенные нежилые помещения в многоквартирных жилых домах - в длину на протяжении всей длины помещений, в ширину - на расстоянии 10 м либо до проезжей части улицы, но не более 10 м (в случае расположения объекта вдоль дороги) в случае отсутствия договора с управляющей организацией;</w:t>
      </w:r>
    </w:p>
    <w:p w:rsidR="000E2E9B" w:rsidRDefault="00A163AC">
      <w:pPr>
        <w:pStyle w:val="ConsPlusNormal0"/>
        <w:spacing w:before="240"/>
        <w:ind w:firstLine="540"/>
        <w:jc w:val="both"/>
      </w:pPr>
      <w:r>
        <w:t>9.16.3. 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прилегающая территория на расстоянии 5 м от границы предоставленного земельного участка либо до проезжей части улицы, но не более 5 м (в случае расположения объекта вдоль дороги);</w:t>
      </w:r>
    </w:p>
    <w:p w:rsidR="000E2E9B" w:rsidRDefault="00A163AC">
      <w:pPr>
        <w:pStyle w:val="ConsPlusNormal0"/>
        <w:spacing w:before="240"/>
        <w:ind w:firstLine="540"/>
        <w:jc w:val="both"/>
      </w:pPr>
      <w:r>
        <w:t>9.16.4. Промышленные предприятия и организации всех форм собственности - территории в границах предоставленного земельного участка, подъездные пути к ним, а также прилегающие территории на расстоянии 10 м от границы предоставленного земельного участка, подъездных путей;</w:t>
      </w:r>
    </w:p>
    <w:p w:rsidR="000E2E9B" w:rsidRDefault="00A163AC">
      <w:pPr>
        <w:pStyle w:val="ConsPlusNormal0"/>
        <w:spacing w:before="240"/>
        <w:ind w:firstLine="540"/>
        <w:jc w:val="both"/>
      </w:pPr>
      <w:r>
        <w:t>9.16.5. Застройщик (подрядчик) - территории в границах предоставленного земельного участка, подъездные пути к ним, а также прилегающие территории на расстоянии 15 м от границы предоставленного земельного участка, подъездных путей;</w:t>
      </w:r>
    </w:p>
    <w:p w:rsidR="000E2E9B" w:rsidRDefault="00A163AC">
      <w:pPr>
        <w:pStyle w:val="ConsPlusNormal0"/>
        <w:spacing w:before="240"/>
        <w:ind w:firstLine="540"/>
        <w:jc w:val="both"/>
      </w:pPr>
      <w:r>
        <w:t>9.16.6. Владельцы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а также прилегающие территории на расстоянии 5 м от границы предоставленного земельного участка либо до проезжей части улицы, но не более 5 м (в случае расположения объекта вдоль дороги);</w:t>
      </w:r>
    </w:p>
    <w:p w:rsidR="000E2E9B" w:rsidRDefault="00A163AC">
      <w:pPr>
        <w:pStyle w:val="ConsPlusNormal0"/>
        <w:spacing w:before="240"/>
        <w:ind w:firstLine="540"/>
        <w:jc w:val="both"/>
      </w:pPr>
      <w:r>
        <w:t>9.16.7. Владельцы нестационарных объектов (лотки, киоски, павильоны и другие нестационарные торговые объекты) и сезонных кафе - территория предоставленного земельного участка, а также прилегающая территория на расстоянии 10 м от границы предоставленного земельного участка либо до проезжей части улицы, но не более 10 м (в случае расположения объекта вдоль дороги);</w:t>
      </w:r>
    </w:p>
    <w:p w:rsidR="000E2E9B" w:rsidRDefault="00A163AC">
      <w:pPr>
        <w:pStyle w:val="ConsPlusNormal0"/>
        <w:spacing w:before="240"/>
        <w:ind w:firstLine="540"/>
        <w:jc w:val="both"/>
      </w:pPr>
      <w:r>
        <w:t>9.16.8. Организации торговли и общественного питания (рынки, магазины, рестораны, кафе) - территории в границах предоставленного земельного участка, а также прилегающая территория на расстоянии 10 м от границы предоставленного земельного участка либо до проезжей части улицы, но не более 10 м (в случае расположения объекта вдоль дороги);</w:t>
      </w:r>
    </w:p>
    <w:p w:rsidR="000E2E9B" w:rsidRDefault="00A163AC">
      <w:pPr>
        <w:pStyle w:val="ConsPlusNormal0"/>
        <w:spacing w:before="240"/>
        <w:ind w:firstLine="540"/>
        <w:jc w:val="both"/>
      </w:pPr>
      <w:r>
        <w:t>9.16.9. Собственники или иные правообладатели зданий, сооружений - по периметру здания, сооружения или границы предоставленного земельного участка, а также прилегающая территория на расстоянии 10 м от границы предоставленного земельного участка либо до проезжей части улицы, но не более 10 м (в случае расположения объекта вдоль дороги);</w:t>
      </w:r>
    </w:p>
    <w:p w:rsidR="000E2E9B" w:rsidRDefault="00A163AC">
      <w:pPr>
        <w:pStyle w:val="ConsPlusNormal0"/>
        <w:spacing w:before="240"/>
        <w:ind w:firstLine="540"/>
        <w:jc w:val="both"/>
      </w:pPr>
      <w:r>
        <w:t>9.16.10. Заправочные станции, объекты торговли и общественного питания, расположенные в пределах придорожных полос автомобильных дорог - территории в границах предоставленного земельного участка, а также прилегающая территория на расстоянии 15 м от границы предоставленного земельного участка и до проезжей части;</w:t>
      </w:r>
    </w:p>
    <w:p w:rsidR="000E2E9B" w:rsidRDefault="00A163AC">
      <w:pPr>
        <w:pStyle w:val="ConsPlusNormal0"/>
        <w:spacing w:before="240"/>
        <w:ind w:firstLine="540"/>
        <w:jc w:val="both"/>
      </w:pPr>
      <w:r>
        <w:t>9.16.11. Гаражные кооперативы - территории в границах предоставленного земельного участка, подъездные пути к ним, а также прилегающие территории на расстоянии 10 м от границы предоставленного земельного участка, подъездных путей либо до проезжей части улицы, но не более 10 м (в случае расположения объекта вдоль дороги);</w:t>
      </w:r>
    </w:p>
    <w:p w:rsidR="000E2E9B" w:rsidRDefault="00A163AC">
      <w:pPr>
        <w:pStyle w:val="ConsPlusNormal0"/>
        <w:spacing w:before="240"/>
        <w:ind w:firstLine="540"/>
        <w:jc w:val="both"/>
      </w:pPr>
      <w:r>
        <w:t>9.16.12. Садоводческие, огороднические некоммерческие объединения граждан - территория предоставленного земельного участка, а также прилегающая территория на расстоянии 10 м от границы предоставленного земельного участка либо до проезжей части улицы, но не более 10 м (в случае расположения объекта вдоль дороги);</w:t>
      </w:r>
    </w:p>
    <w:p w:rsidR="000E2E9B" w:rsidRDefault="00A163AC">
      <w:pPr>
        <w:pStyle w:val="ConsPlusNormal0"/>
        <w:spacing w:before="240"/>
        <w:ind w:firstLine="540"/>
        <w:jc w:val="both"/>
      </w:pPr>
      <w:r>
        <w:t>9.16.13. Места погребения - в границах предоставленного земельного участка, а также прилегающая территория на расстоянии 10 м от границы предоставленного земельного участка либо до проезжей части улицы, но не более 10 м (в случае расположения объекта вдоль дороги);</w:t>
      </w:r>
    </w:p>
    <w:p w:rsidR="000E2E9B" w:rsidRDefault="00A163AC">
      <w:pPr>
        <w:pStyle w:val="ConsPlusNormal0"/>
        <w:spacing w:before="240"/>
        <w:ind w:firstLine="540"/>
        <w:jc w:val="both"/>
      </w:pPr>
      <w:r>
        <w:t>9.16.14. Владельцы стоянок длительного и краткосрочного хранения автотранспортных средств - территория в границах предоставленного земельного участка, а также прилегающая территория на расстоянии 10 м от границы предоставленного земельного участка либо до проезжей части улицы, но не более 10 м (в случае расположения объекта вдоль дороги);</w:t>
      </w:r>
    </w:p>
    <w:p w:rsidR="000E2E9B" w:rsidRDefault="00A163AC">
      <w:pPr>
        <w:pStyle w:val="ConsPlusNormal0"/>
        <w:spacing w:before="240"/>
        <w:ind w:firstLine="540"/>
        <w:jc w:val="both"/>
      </w:pPr>
      <w:r>
        <w:t>9.16.15. Организации, в ведении которых находятся сооружения коммунального назначения - территория в границах предоставленного земельного участка, а также прилегающая территория на расстоянии 10 м от границы предоставленного земельного участка;</w:t>
      </w:r>
    </w:p>
    <w:p w:rsidR="000E2E9B" w:rsidRDefault="00A163AC">
      <w:pPr>
        <w:pStyle w:val="ConsPlusNormal0"/>
        <w:spacing w:before="240"/>
        <w:ind w:firstLine="540"/>
        <w:jc w:val="both"/>
      </w:pPr>
      <w:r>
        <w:t>9.16.16. Предприятия, в управлении которых находятся инженерные сооружения, работающие в автоматическом режиме (без обслуживающего персонала) - территория в границах предоставленного земельного участка, а также прилегающая территория на расстоянии 10 м от границы предоставленного земельного участка;</w:t>
      </w:r>
    </w:p>
    <w:p w:rsidR="000E2E9B" w:rsidRDefault="00A163AC">
      <w:pPr>
        <w:pStyle w:val="ConsPlusNormal0"/>
        <w:spacing w:before="240"/>
        <w:ind w:firstLine="540"/>
        <w:jc w:val="both"/>
      </w:pPr>
      <w:r>
        <w:t>9.16.17. Обслуживающая организация - на улицах с двухсторонней застройкой по длине занимаемого участка, по ширине - до магистрального тротуара, при отсутствии тротуара - до бордюрной полосы проезжей части улицы;</w:t>
      </w:r>
    </w:p>
    <w:p w:rsidR="000E2E9B" w:rsidRDefault="00A163AC">
      <w:pPr>
        <w:pStyle w:val="ConsPlusNormal0"/>
        <w:spacing w:before="240"/>
        <w:ind w:firstLine="540"/>
        <w:jc w:val="both"/>
      </w:pPr>
      <w:r>
        <w:t>9.16.18. Обслуживающая организация - на улицах с односторонней застройкой по длине занимаемого участка, а по ширине - на всю ширину улицы, включая противоположный тротуар и 10 м за тротуаром;</w:t>
      </w:r>
    </w:p>
    <w:p w:rsidR="000E2E9B" w:rsidRDefault="00A163AC">
      <w:pPr>
        <w:pStyle w:val="ConsPlusNormal0"/>
        <w:spacing w:before="240"/>
        <w:ind w:firstLine="540"/>
        <w:jc w:val="both"/>
      </w:pPr>
      <w:r>
        <w:t>9.16.19. Обслуживающая организация - для подземных и надземных пешеходных переходов на расстоянии 5 м по периметру наземной части перехода, лестничных сходов и самих переходов;</w:t>
      </w:r>
    </w:p>
    <w:p w:rsidR="000E2E9B" w:rsidRDefault="00A163AC">
      <w:pPr>
        <w:pStyle w:val="ConsPlusNormal0"/>
        <w:spacing w:before="240"/>
        <w:ind w:firstLine="540"/>
        <w:jc w:val="both"/>
      </w:pPr>
      <w:r>
        <w:t>9.16.20. Обслуживающая организация - для трамвайных путей 1 м в обе стороны от крайнего рельса;</w:t>
      </w:r>
    </w:p>
    <w:p w:rsidR="000E2E9B" w:rsidRDefault="00A163AC">
      <w:pPr>
        <w:pStyle w:val="ConsPlusNormal0"/>
        <w:spacing w:before="240"/>
        <w:ind w:firstLine="540"/>
        <w:jc w:val="both"/>
      </w:pPr>
      <w:r>
        <w:t xml:space="preserve">9.16.21. Утратил силу. - </w:t>
      </w:r>
      <w:hyperlink r:id="rId59"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Решение</w:t>
        </w:r>
      </w:hyperlink>
      <w:r>
        <w:t xml:space="preserve"> Горсовета муниципального образования "г. Набережные Челны" от 18.03.2021 N 6/12.</w:t>
      </w:r>
    </w:p>
    <w:p w:rsidR="000E2E9B" w:rsidRDefault="000E2E9B">
      <w:pPr>
        <w:pStyle w:val="ConsPlusNormal0"/>
        <w:jc w:val="both"/>
      </w:pPr>
    </w:p>
    <w:p w:rsidR="000E2E9B" w:rsidRDefault="00A163AC">
      <w:pPr>
        <w:pStyle w:val="ConsPlusTitle0"/>
        <w:jc w:val="center"/>
        <w:outlineLvl w:val="2"/>
      </w:pPr>
      <w:r>
        <w:t>Глава 4. ДЕТСКИЕ ПЛОЩАДКИ</w:t>
      </w:r>
    </w:p>
    <w:p w:rsidR="000E2E9B" w:rsidRDefault="000E2E9B">
      <w:pPr>
        <w:pStyle w:val="ConsPlusNormal0"/>
        <w:jc w:val="both"/>
      </w:pPr>
    </w:p>
    <w:p w:rsidR="000E2E9B" w:rsidRDefault="00A163AC">
      <w:pPr>
        <w:pStyle w:val="ConsPlusNormal0"/>
        <w:ind w:firstLine="540"/>
        <w:jc w:val="both"/>
      </w:pPr>
      <w:r>
        <w:t xml:space="preserve">10. Детские площадки предназначены для игр и активного отдыха детей разных возрастов: </w:t>
      </w:r>
      <w:proofErr w:type="spellStart"/>
      <w:r>
        <w:t>преддошкольного</w:t>
      </w:r>
      <w:proofErr w:type="spellEnd"/>
      <w:r>
        <w:t xml:space="preserve"> (до 3 лет), дошкольного (до 7 лет), младшего и среднего школьного возраста (7 - 12 лет), подростков (12 - 16 лет).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w:t>
      </w:r>
    </w:p>
    <w:p w:rsidR="000E2E9B" w:rsidRDefault="00A163AC">
      <w:pPr>
        <w:pStyle w:val="ConsPlusNormal0"/>
        <w:spacing w:before="240"/>
        <w:ind w:firstLine="540"/>
        <w:jc w:val="both"/>
      </w:pPr>
      <w:r>
        <w:t>11. Размеры и условия размещения площадок проектируются в зависимости от возрастных групп детей и места размещения жилой застройки в муниципальном образовании с учетом требований нормативных норм и правил.</w:t>
      </w:r>
    </w:p>
    <w:p w:rsidR="000E2E9B" w:rsidRDefault="00A163AC">
      <w:pPr>
        <w:pStyle w:val="ConsPlusNormal0"/>
        <w:spacing w:before="240"/>
        <w:ind w:firstLine="540"/>
        <w:jc w:val="both"/>
      </w:pPr>
      <w:r>
        <w:t>12. Размещение детских площадок должно согласовываться с владельцами инженерных коммуникаций.</w:t>
      </w:r>
    </w:p>
    <w:p w:rsidR="000E2E9B" w:rsidRDefault="00A163AC">
      <w:pPr>
        <w:pStyle w:val="ConsPlusNormal0"/>
        <w:spacing w:before="240"/>
        <w:ind w:firstLine="540"/>
        <w:jc w:val="both"/>
      </w:pPr>
      <w:r>
        <w:t>13. Детские площадки следует изолировать от транзитного пешеходного движения, проездов, разворотных площадок, гостевых стоянок, площадок для установки мусоросборников, участков постоянного и временного хранения автотранспортных средств. Подходы к детским площадкам не следует организовывать с проезжей части.</w:t>
      </w:r>
    </w:p>
    <w:p w:rsidR="000E2E9B" w:rsidRDefault="000E2E9B">
      <w:pPr>
        <w:pStyle w:val="ConsPlusNormal0"/>
        <w:jc w:val="both"/>
      </w:pPr>
    </w:p>
    <w:p w:rsidR="000E2E9B" w:rsidRDefault="00A163AC">
      <w:pPr>
        <w:pStyle w:val="ConsPlusTitle0"/>
        <w:jc w:val="center"/>
        <w:outlineLvl w:val="2"/>
      </w:pPr>
      <w:r>
        <w:t>Глава 5. СПОРТИВНЫЕ ПЛОЩАДКИ</w:t>
      </w:r>
    </w:p>
    <w:p w:rsidR="000E2E9B" w:rsidRDefault="000E2E9B">
      <w:pPr>
        <w:pStyle w:val="ConsPlusNormal0"/>
        <w:jc w:val="both"/>
      </w:pPr>
    </w:p>
    <w:p w:rsidR="000E2E9B" w:rsidRDefault="00A163AC">
      <w:pPr>
        <w:pStyle w:val="ConsPlusNormal0"/>
        <w:ind w:firstLine="540"/>
        <w:jc w:val="both"/>
      </w:pPr>
      <w:r>
        <w:t>14. Спортивные площадки предназначены для занята физкультурой и спортом всех возрастных групп населения, их следует проектировать в составе территорий жилого и рекреационного назначения, участков спортивных сооружений, участков образовательных учреждений.</w:t>
      </w:r>
    </w:p>
    <w:p w:rsidR="000E2E9B" w:rsidRDefault="00A163AC">
      <w:pPr>
        <w:pStyle w:val="ConsPlusNormal0"/>
        <w:spacing w:before="240"/>
        <w:ind w:firstLine="540"/>
        <w:jc w:val="both"/>
      </w:pPr>
      <w:r>
        <w:t>15. Озеленение следует размещать по периметру площадки, высаживая быстрорастущие деревья на расстоянии от края площадки не менее 2 м. Не следует применять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площадки следует применять вертикальное озеленение.</w:t>
      </w:r>
    </w:p>
    <w:p w:rsidR="000E2E9B" w:rsidRDefault="00A163AC">
      <w:pPr>
        <w:pStyle w:val="ConsPlusNormal0"/>
        <w:spacing w:before="240"/>
        <w:ind w:firstLine="540"/>
        <w:jc w:val="both"/>
      </w:pPr>
      <w:r>
        <w:t>16. Площадки должны оборудоваться сетчатым ограждением высотой 2,5 - 3 м, а в местах примыкания спортивных площадок друг к другу - высотой не менее 1,2 м.</w:t>
      </w:r>
    </w:p>
    <w:p w:rsidR="000E2E9B" w:rsidRDefault="00A163AC">
      <w:pPr>
        <w:pStyle w:val="ConsPlusNormal0"/>
        <w:spacing w:before="240"/>
        <w:ind w:firstLine="540"/>
        <w:jc w:val="both"/>
      </w:pPr>
      <w:r>
        <w:t>17. Размещение спортивных площадок должно согласовываться с владельцами инженерных коммуникаций.</w:t>
      </w:r>
    </w:p>
    <w:p w:rsidR="000E2E9B" w:rsidRDefault="000E2E9B">
      <w:pPr>
        <w:pStyle w:val="ConsPlusNormal0"/>
        <w:jc w:val="both"/>
      </w:pPr>
    </w:p>
    <w:p w:rsidR="000E2E9B" w:rsidRDefault="00A163AC">
      <w:pPr>
        <w:pStyle w:val="ConsPlusTitle0"/>
        <w:jc w:val="center"/>
        <w:outlineLvl w:val="2"/>
      </w:pPr>
      <w:r>
        <w:t>Глава 6. ПЛОЩАДКИ ДЛЯ ОТДЫХА И ДОСУГА</w:t>
      </w:r>
    </w:p>
    <w:p w:rsidR="000E2E9B" w:rsidRDefault="000E2E9B">
      <w:pPr>
        <w:pStyle w:val="ConsPlusNormal0"/>
        <w:jc w:val="both"/>
      </w:pPr>
    </w:p>
    <w:p w:rsidR="000E2E9B" w:rsidRDefault="00A163AC">
      <w:pPr>
        <w:pStyle w:val="ConsPlusNormal0"/>
        <w:ind w:firstLine="540"/>
        <w:jc w:val="both"/>
      </w:pPr>
      <w:r>
        <w:t>18. Площадки для отдыха и проведения досуга взрослого населения следует размещать на участках жилой застройки, на озелененных территориях микрорайона, в парках и лесопарках.</w:t>
      </w:r>
    </w:p>
    <w:p w:rsidR="000E2E9B" w:rsidRDefault="00A163AC">
      <w:pPr>
        <w:pStyle w:val="ConsPlusNormal0"/>
        <w:spacing w:before="240"/>
        <w:ind w:firstLine="540"/>
        <w:jc w:val="both"/>
      </w:pPr>
      <w:r>
        <w:t>19. Обязательный перечень элементов благоустройства на площадке отдыха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0E2E9B" w:rsidRDefault="00A163AC">
      <w:pPr>
        <w:pStyle w:val="ConsPlusNormal0"/>
        <w:spacing w:before="240"/>
        <w:ind w:firstLine="540"/>
        <w:jc w:val="both"/>
      </w:pPr>
      <w:r>
        <w:t>20. Функционирование осветительного оборудования следует обеспечивать в режиме освещения территории, на которой расположена площадка.</w:t>
      </w:r>
    </w:p>
    <w:p w:rsidR="000E2E9B" w:rsidRDefault="00A163AC">
      <w:pPr>
        <w:pStyle w:val="ConsPlusNormal0"/>
        <w:spacing w:before="240"/>
        <w:ind w:firstLine="540"/>
        <w:jc w:val="both"/>
      </w:pPr>
      <w:r>
        <w:t>21. Планировка и обустройство площадок отдыха без приспособления для беспрепятственного доступа к ним и использования их инвалидами и другими маломобильными группами населения не допускается.</w:t>
      </w:r>
    </w:p>
    <w:p w:rsidR="000E2E9B" w:rsidRDefault="00A163AC">
      <w:pPr>
        <w:pStyle w:val="ConsPlusNormal0"/>
        <w:spacing w:before="240"/>
        <w:ind w:firstLine="540"/>
        <w:jc w:val="both"/>
      </w:pPr>
      <w:r>
        <w:t>22. Покрытие площадки следует проектировать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0E2E9B" w:rsidRDefault="00A163AC">
      <w:pPr>
        <w:pStyle w:val="ConsPlusNormal0"/>
        <w:spacing w:before="240"/>
        <w:ind w:firstLine="540"/>
        <w:jc w:val="both"/>
      </w:pPr>
      <w:r>
        <w:t>23. Территория мест отдыха ежедневно очищается от мусора и посторонних предметов. Своевременно производится обрезка деревьев, кустарника и скос травы.</w:t>
      </w:r>
    </w:p>
    <w:p w:rsidR="000E2E9B" w:rsidRDefault="00A163AC">
      <w:pPr>
        <w:pStyle w:val="ConsPlusNormal0"/>
        <w:spacing w:before="240"/>
        <w:ind w:firstLine="540"/>
        <w:jc w:val="both"/>
      </w:pPr>
      <w:r>
        <w:t>24. Дорожки, ограждения, скамейки, урны для мусора в местах отдыха должны находиться в исправном состоянии. Мусор рекомендуется из урн удалять в утренние часы, по мере необходимости, но не реже одного раза в сутки.</w:t>
      </w:r>
    </w:p>
    <w:p w:rsidR="000E2E9B" w:rsidRDefault="00A163AC">
      <w:pPr>
        <w:pStyle w:val="ConsPlusNormal0"/>
        <w:spacing w:before="240"/>
        <w:ind w:firstLine="540"/>
        <w:jc w:val="both"/>
      </w:pPr>
      <w:r>
        <w:t>25. Средства наружного освещения мест отдыха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0E2E9B" w:rsidRDefault="000E2E9B">
      <w:pPr>
        <w:pStyle w:val="ConsPlusNormal0"/>
        <w:jc w:val="both"/>
      </w:pPr>
    </w:p>
    <w:p w:rsidR="000E2E9B" w:rsidRDefault="00A163AC">
      <w:pPr>
        <w:pStyle w:val="ConsPlusTitle0"/>
        <w:jc w:val="center"/>
        <w:outlineLvl w:val="2"/>
      </w:pPr>
      <w:r>
        <w:t>Глава 7. ПЛОЩАДКИ ДЛЯ ВЫГУЛА И (ИЛИ) ДРЕССИРОВКИ СОБАК</w:t>
      </w:r>
    </w:p>
    <w:p w:rsidR="000E2E9B" w:rsidRDefault="000E2E9B">
      <w:pPr>
        <w:pStyle w:val="ConsPlusNormal0"/>
        <w:jc w:val="both"/>
      </w:pPr>
    </w:p>
    <w:p w:rsidR="000E2E9B" w:rsidRDefault="00A163AC">
      <w:pPr>
        <w:pStyle w:val="ConsPlusNormal0"/>
        <w:ind w:firstLine="540"/>
        <w:jc w:val="both"/>
      </w:pPr>
      <w:r>
        <w:t xml:space="preserve">26. Площадки для выгула и (или) дрессировки собак размещаются на территориях общего пользования, свободных </w:t>
      </w:r>
      <w:proofErr w:type="gramStart"/>
      <w:r>
        <w:t>от зеленых насаждении</w:t>
      </w:r>
      <w:proofErr w:type="gramEnd"/>
      <w:r>
        <w:t>, в технических зонах линий общегородских магистралей 1-го класса, под линиями электропередач с напряжением не более 110 кВт, за пределами санитарной зоны источников водоснабжения первого и второго поясов.</w:t>
      </w:r>
    </w:p>
    <w:p w:rsidR="000E2E9B" w:rsidRDefault="00A163AC">
      <w:pPr>
        <w:pStyle w:val="ConsPlusNormal0"/>
        <w:spacing w:before="240"/>
        <w:ind w:firstLine="540"/>
        <w:jc w:val="both"/>
      </w:pPr>
      <w:r>
        <w:t>27. Размеры площадок для выгула и (или) дрессировки собак, размещаемые на территориях жилого назначения должны составлять 400 - 600 кв. м, на прочих территориях - до 800 кв. м, в условиях сложившейся застройки принимается уменьшенный размер площадок, исходя из имеющихся территориальных возможностей. Доступность площадок следует обеспечивать не более 400 м. На территории с плотной жилой застройкой - не более 600 м. Расстояние от границы площадки до окон жилых и общественных зданий следует принимать не менее 25 м, а до участков детских учреждений, школ, детских, спортивных площадок, площадок отдыха - не менее 40 м.</w:t>
      </w:r>
    </w:p>
    <w:p w:rsidR="000E2E9B" w:rsidRDefault="00A163AC">
      <w:pPr>
        <w:pStyle w:val="ConsPlusNormal0"/>
        <w:spacing w:before="240"/>
        <w:ind w:firstLine="540"/>
        <w:jc w:val="both"/>
      </w:pPr>
      <w:r>
        <w:t>28. Места размещения площадок для выгула и (или) дрессировки животных определяются Исполнительным комитетом.</w:t>
      </w:r>
    </w:p>
    <w:p w:rsidR="000E2E9B" w:rsidRDefault="000E2E9B">
      <w:pPr>
        <w:pStyle w:val="ConsPlusNormal0"/>
        <w:jc w:val="both"/>
      </w:pPr>
    </w:p>
    <w:p w:rsidR="000E2E9B" w:rsidRDefault="00A163AC">
      <w:pPr>
        <w:pStyle w:val="ConsPlusTitle0"/>
        <w:jc w:val="center"/>
        <w:outlineLvl w:val="2"/>
      </w:pPr>
      <w:r>
        <w:t>Глава 8. ПЛОЩАДКИ АВТОСТОЯНОК</w:t>
      </w:r>
    </w:p>
    <w:p w:rsidR="000E2E9B" w:rsidRDefault="000E2E9B">
      <w:pPr>
        <w:pStyle w:val="ConsPlusNormal0"/>
        <w:jc w:val="both"/>
      </w:pPr>
    </w:p>
    <w:p w:rsidR="000E2E9B" w:rsidRDefault="00A163AC">
      <w:pPr>
        <w:pStyle w:val="ConsPlusNormal0"/>
        <w:ind w:firstLine="540"/>
        <w:jc w:val="both"/>
      </w:pPr>
      <w:r>
        <w:t xml:space="preserve">29. На территории муниципального образования предусматриваются следующие виды автостоянок: кратковременного и длительного хранения автомобилей; уличные; внеуличные (в виде "карманов" и отступов от проезжей части); гостевые (на участке жилой застройки); для хранения автомобилей населения (микрорайонные); </w:t>
      </w:r>
      <w:proofErr w:type="spellStart"/>
      <w:r>
        <w:t>приобъектные</w:t>
      </w:r>
      <w:proofErr w:type="spellEnd"/>
      <w:r>
        <w:t xml:space="preserve"> (у объекта или группы объектов); прочие (грузовые, перехватывающие и др.).</w:t>
      </w:r>
    </w:p>
    <w:p w:rsidR="000E2E9B" w:rsidRDefault="00A163AC">
      <w:pPr>
        <w:pStyle w:val="ConsPlusNormal0"/>
        <w:spacing w:before="240"/>
        <w:ind w:firstLine="540"/>
        <w:jc w:val="both"/>
      </w:pPr>
      <w:r>
        <w:t>30. На открытых индивидуальных автостоянках около учреждений обслуживания долю мест для транспорта инвалидов следует проектировать согласно санитарным правилам и нормам.</w:t>
      </w:r>
    </w:p>
    <w:p w:rsidR="000E2E9B" w:rsidRDefault="00A163AC">
      <w:pPr>
        <w:pStyle w:val="ConsPlusNormal0"/>
        <w:spacing w:before="240"/>
        <w:ind w:firstLine="540"/>
        <w:jc w:val="both"/>
      </w:pPr>
      <w:r>
        <w:t>31.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щебеночное, грунтовое покрытие), элементы сопряжения поверхностей, ограждения, урны или малые контейнеры для мусора, осветительное и информационное оборудование. Площадки для длительного хранения автомобилей допускается оборудовать навесами, легкими сооружениями боксов, смотровыми эстакадами.</w:t>
      </w:r>
    </w:p>
    <w:p w:rsidR="000E2E9B" w:rsidRDefault="00A163AC">
      <w:pPr>
        <w:pStyle w:val="ConsPlusNormal0"/>
        <w:spacing w:before="240"/>
        <w:ind w:firstLine="540"/>
        <w:jc w:val="both"/>
      </w:pPr>
      <w:r>
        <w:t>32. При планировке общественных пространств и дворовых территорий допускается предусматривать специальные препятствия в целях недопущения парковки транспортных средств на газонах.</w:t>
      </w:r>
    </w:p>
    <w:p w:rsidR="000E2E9B" w:rsidRDefault="00A163AC">
      <w:pPr>
        <w:pStyle w:val="ConsPlusNormal0"/>
        <w:spacing w:before="240"/>
        <w:ind w:firstLine="540"/>
        <w:jc w:val="both"/>
      </w:pPr>
      <w:r>
        <w:t>33. Размещение площадок автостоянок необходимо согласовывать с владельцами инженерных коммуникаций.</w:t>
      </w:r>
    </w:p>
    <w:p w:rsidR="000E2E9B" w:rsidRDefault="00A163AC">
      <w:pPr>
        <w:pStyle w:val="ConsPlusNormal0"/>
        <w:spacing w:before="240"/>
        <w:ind w:firstLine="540"/>
        <w:jc w:val="both"/>
      </w:pPr>
      <w:r>
        <w:t xml:space="preserve">33.1. Содержание парковок, стоянок и прилегающих к ним территорий осуществляется в соответствии с </w:t>
      </w:r>
      <w:hyperlink r:id="rId60" w:tooltip="&quot;СП 113.13330.2016. Свод правил. Стоянки автомобилей. Актуализированная редакция СНиП 21-02-99*&quot; (утв. Приказом Минстроя России от 07.11.2016 N 776/пр) ------------ Утратил силу или отменен {КонсультантПлюс}">
        <w:r>
          <w:rPr>
            <w:color w:val="0000FF"/>
          </w:rPr>
          <w:t>СП 113.13330.2016</w:t>
        </w:r>
      </w:hyperlink>
      <w:r>
        <w:t>, а также настоящими Правилами.</w:t>
      </w:r>
    </w:p>
    <w:p w:rsidR="000E2E9B" w:rsidRDefault="00A163AC">
      <w:pPr>
        <w:pStyle w:val="ConsPlusNormal0"/>
        <w:jc w:val="both"/>
      </w:pPr>
      <w:r>
        <w:t xml:space="preserve">(п. 33.1 введен </w:t>
      </w:r>
      <w:hyperlink r:id="rId61"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33.2. Ответственные лица, указанные в пункте 5 настоящих Правил, должны:</w:t>
      </w:r>
    </w:p>
    <w:p w:rsidR="000E2E9B" w:rsidRDefault="00A163AC">
      <w:pPr>
        <w:pStyle w:val="ConsPlusNormal0"/>
        <w:spacing w:before="240"/>
        <w:ind w:firstLine="540"/>
        <w:jc w:val="both"/>
      </w:pPr>
      <w:r>
        <w:t>1) содержать территорию парковок и стоянок с соблюдением санитарных норм и правил пожарной безопасности. Регулярно проводить санитарную обработку и очистку прилегающей территории, установить мусорные контейнеры (урны), обеспечивать регулярный вывоз твердых коммунальных отходов, снега;</w:t>
      </w:r>
    </w:p>
    <w:p w:rsidR="000E2E9B" w:rsidRDefault="00A163AC">
      <w:pPr>
        <w:pStyle w:val="ConsPlusNormal0"/>
        <w:spacing w:before="240"/>
        <w:ind w:firstLine="540"/>
        <w:jc w:val="both"/>
      </w:pPr>
      <w:r>
        <w:t>2) не допускать на территории парковок и стоянок мойку автомобилей и стоянку автомобилей, имеющих течь горюче-смазочных материалов;</w:t>
      </w:r>
    </w:p>
    <w:p w:rsidR="000E2E9B" w:rsidRDefault="00A163AC">
      <w:pPr>
        <w:pStyle w:val="ConsPlusNormal0"/>
        <w:spacing w:before="240"/>
        <w:ind w:firstLine="540"/>
        <w:jc w:val="both"/>
      </w:pPr>
      <w:r>
        <w:t>3) не допускать на территории парковок и стоянок строительство иных капитальных и временных зданий, сооружений, нестационарных торговых объектов, навесов, не предусмотренных проектом объекта;</w:t>
      </w:r>
    </w:p>
    <w:p w:rsidR="000E2E9B" w:rsidRDefault="00A163AC">
      <w:pPr>
        <w:pStyle w:val="ConsPlusNormal0"/>
        <w:spacing w:before="240"/>
        <w:ind w:firstLine="540"/>
        <w:jc w:val="both"/>
      </w:pPr>
      <w:r>
        <w:t xml:space="preserve">4) не допускать складирование материалов, хранение разукомплектованного транспорта, различных конструкций на территории парковок и </w:t>
      </w:r>
      <w:proofErr w:type="gramStart"/>
      <w:r>
        <w:t>стоянок</w:t>
      </w:r>
      <w:proofErr w:type="gramEnd"/>
      <w:r>
        <w:t xml:space="preserve"> и территории, прилегающей к парковкам и стоянкам;</w:t>
      </w:r>
    </w:p>
    <w:p w:rsidR="000E2E9B" w:rsidRDefault="00A163AC">
      <w:pPr>
        <w:pStyle w:val="ConsPlusNormal0"/>
        <w:spacing w:before="240"/>
        <w:ind w:firstLine="540"/>
        <w:jc w:val="both"/>
      </w:pPr>
      <w:r>
        <w:t>5) своевременно ремонтировать и красить находящиеся на отведенной территории сооружения.</w:t>
      </w:r>
    </w:p>
    <w:p w:rsidR="000E2E9B" w:rsidRDefault="00A163AC">
      <w:pPr>
        <w:pStyle w:val="ConsPlusNormal0"/>
        <w:jc w:val="both"/>
      </w:pPr>
      <w:r>
        <w:t xml:space="preserve">(п. 33.2 введен </w:t>
      </w:r>
      <w:hyperlink r:id="rId62"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0E2E9B">
      <w:pPr>
        <w:pStyle w:val="ConsPlusNormal0"/>
        <w:jc w:val="both"/>
      </w:pPr>
    </w:p>
    <w:p w:rsidR="000E2E9B" w:rsidRDefault="00A163AC">
      <w:pPr>
        <w:pStyle w:val="ConsPlusTitle0"/>
        <w:jc w:val="center"/>
        <w:outlineLvl w:val="2"/>
      </w:pPr>
      <w:r>
        <w:t>Глава 9. ПЛОЩАДКИ ДЛЯ УСТАНОВКИ КОНТЕЙНЕРОВ ДЛЯ СБОРКИ</w:t>
      </w:r>
    </w:p>
    <w:p w:rsidR="000E2E9B" w:rsidRDefault="00A163AC">
      <w:pPr>
        <w:pStyle w:val="ConsPlusTitle0"/>
        <w:jc w:val="center"/>
      </w:pPr>
      <w:r>
        <w:t>ТВЕРДЫХ КОММУНАЛЬНЫХ ОТХОДОВ</w:t>
      </w:r>
    </w:p>
    <w:p w:rsidR="000E2E9B" w:rsidRDefault="000E2E9B">
      <w:pPr>
        <w:pStyle w:val="ConsPlusNormal0"/>
        <w:jc w:val="both"/>
      </w:pPr>
    </w:p>
    <w:p w:rsidR="000E2E9B" w:rsidRDefault="00A163AC">
      <w:pPr>
        <w:pStyle w:val="ConsPlusNormal0"/>
        <w:ind w:firstLine="540"/>
        <w:jc w:val="both"/>
      </w:pPr>
      <w:r>
        <w:t>34. Контейнерные площадки и площадки для складирования отдельных групп коммунальных отходов следует снабжать 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а также информацией, предостерегающей владельцев автотранспорта о недопустимости загромождения подъезда специализированного автотранспорта, разгружающего контейнеры.</w:t>
      </w:r>
    </w:p>
    <w:p w:rsidR="000E2E9B" w:rsidRDefault="00A163AC">
      <w:pPr>
        <w:pStyle w:val="ConsPlusNormal0"/>
        <w:spacing w:before="240"/>
        <w:ind w:firstLine="540"/>
        <w:jc w:val="both"/>
      </w:pPr>
      <w:r>
        <w:t>35. Наличие таких площадок необходимо предусматривать в составе территорий и участков любого функционального назначения, где могут накапливаться коммунальные отходы.</w:t>
      </w:r>
    </w:p>
    <w:p w:rsidR="000E2E9B" w:rsidRDefault="00A163AC">
      <w:pPr>
        <w:pStyle w:val="ConsPlusNormal0"/>
        <w:spacing w:before="240"/>
        <w:ind w:firstLine="540"/>
        <w:jc w:val="both"/>
      </w:pPr>
      <w:r>
        <w:t>36. Размер контейнерной площадки следует определять исходя из задач, габаритов и количества контейнеров, используемых для складирования отходов, но не более предусмотренного санитарно-эпидемиологическими требованиями.</w:t>
      </w:r>
    </w:p>
    <w:p w:rsidR="000E2E9B" w:rsidRDefault="00A163AC">
      <w:pPr>
        <w:pStyle w:val="ConsPlusNormal0"/>
        <w:spacing w:before="240"/>
        <w:ind w:firstLine="540"/>
        <w:jc w:val="both"/>
      </w:pPr>
      <w:r>
        <w:t>36.1. Создание мест (площадок) накопления твердых коммунальных отходов производится по согласованию с Исполнительным комитетом города Набережные Челны.</w:t>
      </w:r>
    </w:p>
    <w:p w:rsidR="000E2E9B" w:rsidRDefault="00A163AC">
      <w:pPr>
        <w:pStyle w:val="ConsPlusNormal0"/>
        <w:jc w:val="both"/>
      </w:pPr>
      <w:r>
        <w:t xml:space="preserve">(п. 36.1 введен </w:t>
      </w:r>
      <w:hyperlink r:id="rId63" w:tooltip="Решение Горсовета муниципального образования &quot;г. Набережные Челны&quot; от 01.08.2019 N 32/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01.08.2019 N 32/11)</w:t>
      </w:r>
    </w:p>
    <w:p w:rsidR="000E2E9B" w:rsidRDefault="00A163AC">
      <w:pPr>
        <w:pStyle w:val="ConsPlusNormal0"/>
        <w:spacing w:before="240"/>
        <w:ind w:firstLine="540"/>
        <w:jc w:val="both"/>
      </w:pPr>
      <w:r>
        <w:t>36.2. Реестр и схема размещения мест (площадок) накопления твердых коммунальных отходов на территории города Набережные Челны ведутся Исполнительным комитетом муниципального образования город Набережные Челны на бумажном носителе и в электронном виде и размещаются на официальном сайте города в сети Интернет.</w:t>
      </w:r>
    </w:p>
    <w:p w:rsidR="000E2E9B" w:rsidRDefault="00A163AC">
      <w:pPr>
        <w:pStyle w:val="ConsPlusNormal0"/>
        <w:jc w:val="both"/>
      </w:pPr>
      <w:r>
        <w:t xml:space="preserve">(п. 36.2 введен </w:t>
      </w:r>
      <w:hyperlink r:id="rId64" w:tooltip="Решение Горсовета муниципального образования &quot;г. Набережные Челны&quot; от 01.08.2019 N 32/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01.08.2019 N 32/11)</w:t>
      </w:r>
    </w:p>
    <w:p w:rsidR="000E2E9B" w:rsidRDefault="00A163AC">
      <w:pPr>
        <w:pStyle w:val="ConsPlusNormal0"/>
        <w:spacing w:before="240"/>
        <w:ind w:firstLine="540"/>
        <w:jc w:val="both"/>
      </w:pPr>
      <w:r>
        <w:t>37. Ответственность за содержание контейнерных площадок, расположенных на придомовой территории, входящей в состав общего имущества собственников помещений в многоквартирном доме, несут управляющие организации, товарищество собственников жилья (жилищный кооператив), управляющая организация.</w:t>
      </w:r>
    </w:p>
    <w:p w:rsidR="000E2E9B" w:rsidRDefault="00A163AC">
      <w:pPr>
        <w:pStyle w:val="ConsPlusNormal0"/>
        <w:spacing w:before="240"/>
        <w:ind w:firstLine="540"/>
        <w:jc w:val="both"/>
      </w:pPr>
      <w:r>
        <w:t>38. Ответственность за содержание контейнерных площадок, не входящих в состав общего имущества собственников помещений в многоквартирных домах, несут собственники земельных участков, на которых расположены контейнерные площадки.</w:t>
      </w:r>
    </w:p>
    <w:p w:rsidR="000E2E9B" w:rsidRDefault="000E2E9B">
      <w:pPr>
        <w:pStyle w:val="ConsPlusNormal0"/>
        <w:jc w:val="both"/>
      </w:pPr>
    </w:p>
    <w:p w:rsidR="000E2E9B" w:rsidRDefault="00A163AC">
      <w:pPr>
        <w:pStyle w:val="ConsPlusTitle0"/>
        <w:jc w:val="center"/>
        <w:outlineLvl w:val="2"/>
      </w:pPr>
      <w:r>
        <w:t>Глава 10. УЛИЦЫ (В ТОМ ЧИСЛЕ ПЕШЕХОДНЫЕ) И ДОРОГИ</w:t>
      </w:r>
    </w:p>
    <w:p w:rsidR="000E2E9B" w:rsidRDefault="000E2E9B">
      <w:pPr>
        <w:pStyle w:val="ConsPlusNormal0"/>
        <w:jc w:val="both"/>
      </w:pPr>
    </w:p>
    <w:p w:rsidR="000E2E9B" w:rsidRDefault="00A163AC">
      <w:pPr>
        <w:pStyle w:val="ConsPlusNormal0"/>
        <w:ind w:firstLine="540"/>
        <w:jc w:val="both"/>
      </w:pPr>
      <w:r>
        <w:t xml:space="preserve">39. 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w:t>
      </w:r>
      <w:hyperlink r:id="rId65" w:tooltip="Федеральный закон от 08.11.2007 N 257-ФЗ (ред. от 25.05.2026) &quo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quot; (с изм. и доп., вступ. в силу с 01.09.2026) {">
        <w:r>
          <w:rPr>
            <w:color w:val="0000FF"/>
          </w:rPr>
          <w:t>закону</w:t>
        </w:r>
      </w:hyperlink>
      <w:r>
        <w:t xml:space="preserve"> от 8 ноября 2007 года N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 автомобильным дорогам общего пользования.</w:t>
      </w:r>
    </w:p>
    <w:p w:rsidR="000E2E9B" w:rsidRDefault="00A163AC">
      <w:pPr>
        <w:pStyle w:val="ConsPlusNormal0"/>
        <w:spacing w:before="240"/>
        <w:ind w:firstLine="540"/>
        <w:jc w:val="both"/>
      </w:pPr>
      <w:r>
        <w:t>40. При создании и благоустройстве пешеходных коммуникаций на территории муниципального образования следует обеспечивать: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и озеленения.</w:t>
      </w:r>
    </w:p>
    <w:p w:rsidR="000E2E9B" w:rsidRDefault="00A163AC">
      <w:pPr>
        <w:pStyle w:val="ConsPlusNormal0"/>
        <w:spacing w:before="240"/>
        <w:ind w:firstLine="540"/>
        <w:jc w:val="both"/>
      </w:pPr>
      <w:r>
        <w:t>41. При планировочной организации пешеходных тротуаров следует предусматривать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маломобильных групп населения в соответствии с требованиями санитарных правил и норм.</w:t>
      </w:r>
    </w:p>
    <w:p w:rsidR="000E2E9B" w:rsidRDefault="00A163AC">
      <w:pPr>
        <w:pStyle w:val="ConsPlusNormal0"/>
        <w:spacing w:before="240"/>
        <w:ind w:firstLine="540"/>
        <w:jc w:val="both"/>
      </w:pPr>
      <w:r>
        <w:t>42. Обязательный перечень элементов благоустройства улиц и дорог включает: твердые виды покрытия дорожного полотна и тротуаров, элементы сопряжения поверхностей, озеленение вдоль улиц и дорог, урны или малые контейнеры для мусора, скамьи,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0E2E9B" w:rsidRDefault="00A163AC">
      <w:pPr>
        <w:pStyle w:val="ConsPlusNormal0"/>
        <w:spacing w:before="240"/>
        <w:ind w:firstLine="540"/>
        <w:jc w:val="both"/>
      </w:pPr>
      <w:r>
        <w:t>Информация на указателях наименования улиц и номеров домов, расположенных на зданиях, сооружениях, а также на зданиях, выходящих фасадами на улицы и общегородские дороги, размещается на двух государственных языках Республики Татарстан.</w:t>
      </w:r>
    </w:p>
    <w:p w:rsidR="000E2E9B" w:rsidRDefault="00A163AC">
      <w:pPr>
        <w:pStyle w:val="ConsPlusNormal0"/>
        <w:jc w:val="both"/>
      </w:pPr>
      <w:r>
        <w:t xml:space="preserve">(абзац введен </w:t>
      </w:r>
      <w:hyperlink r:id="rId66"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43. Виды и конструкции дорожного покрытия проектируются с учетом категории улицы и обеспечением безопасности движения.</w:t>
      </w:r>
    </w:p>
    <w:p w:rsidR="000E2E9B" w:rsidRDefault="00A163AC">
      <w:pPr>
        <w:pStyle w:val="ConsPlusNormal0"/>
        <w:spacing w:before="240"/>
        <w:ind w:firstLine="540"/>
        <w:jc w:val="both"/>
      </w:pPr>
      <w:r>
        <w:t>44. При разработке проекта озеленения улиц и дорог устанавливаются минимальные расстояния от зеленых насаждений до сетей подземных коммуникаций и прочих сооружений улично-дорожной сети в соответствии со строительными нормами и правилами.</w:t>
      </w:r>
    </w:p>
    <w:p w:rsidR="000E2E9B" w:rsidRDefault="00A163AC">
      <w:pPr>
        <w:pStyle w:val="ConsPlusNormal0"/>
        <w:spacing w:before="240"/>
        <w:ind w:firstLine="540"/>
        <w:jc w:val="both"/>
      </w:pPr>
      <w:r>
        <w:t>45. Ответственными за уборку объектов улично-дорожной сети являются:</w:t>
      </w:r>
    </w:p>
    <w:p w:rsidR="000E2E9B" w:rsidRDefault="00A163AC">
      <w:pPr>
        <w:pStyle w:val="ConsPlusNormal0"/>
        <w:spacing w:before="240"/>
        <w:ind w:firstLine="540"/>
        <w:jc w:val="both"/>
      </w:pPr>
      <w:r>
        <w:t>- подрядная организация, определенная по результатам торгов, в соответствии с условиями технического задания к муниципальному контракту;</w:t>
      </w:r>
    </w:p>
    <w:p w:rsidR="000E2E9B" w:rsidRDefault="00A163AC">
      <w:pPr>
        <w:pStyle w:val="ConsPlusNormal0"/>
        <w:spacing w:before="240"/>
        <w:ind w:firstLine="540"/>
        <w:jc w:val="both"/>
      </w:pPr>
      <w:r>
        <w:t>- собственник сетей инженерных коммуникаций (эксплуатирующая организация, в ведении которой они находятся) при проведении ремонтно-восстановительных работ - за обеспечение безопасных условий дорожного движения на месте аварии сетей инженерных коммуникаций.</w:t>
      </w:r>
    </w:p>
    <w:p w:rsidR="000E2E9B" w:rsidRDefault="00A163AC">
      <w:pPr>
        <w:pStyle w:val="ConsPlusNormal0"/>
        <w:spacing w:before="240"/>
        <w:ind w:firstLine="540"/>
        <w:jc w:val="both"/>
      </w:pPr>
      <w:r>
        <w:t>45.1. На территории муниципального образования не допускается перевозить грунт, мусор, кирпичи,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 Перевозка груза с частично покрытым материалом приравнивается к перевозке груза без покрытия.</w:t>
      </w:r>
    </w:p>
    <w:p w:rsidR="000E2E9B" w:rsidRDefault="00A163AC">
      <w:pPr>
        <w:pStyle w:val="ConsPlusNormal0"/>
        <w:jc w:val="both"/>
      </w:pPr>
      <w:r>
        <w:t xml:space="preserve">(п. 45.1 введен </w:t>
      </w:r>
      <w:hyperlink r:id="rId67" w:tooltip="Решение Горсовета муниципального образования &quot;г. Набережные Челны&quot; от 30.10.2024 N 37/11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Решением</w:t>
        </w:r>
      </w:hyperlink>
      <w:r>
        <w:t xml:space="preserve"> Горсовета муниципального образования "г. Набережные Челны" от 30.10.2024 N 37/11)</w:t>
      </w:r>
    </w:p>
    <w:p w:rsidR="000E2E9B" w:rsidRDefault="000E2E9B">
      <w:pPr>
        <w:pStyle w:val="ConsPlusNormal0"/>
        <w:jc w:val="both"/>
      </w:pPr>
    </w:p>
    <w:p w:rsidR="000E2E9B" w:rsidRDefault="00A163AC">
      <w:pPr>
        <w:pStyle w:val="ConsPlusTitle0"/>
        <w:jc w:val="center"/>
        <w:outlineLvl w:val="2"/>
      </w:pPr>
      <w:r>
        <w:t>Глава 11. ВИДЫ ПОКРЫТИЙ</w:t>
      </w:r>
    </w:p>
    <w:p w:rsidR="000E2E9B" w:rsidRDefault="000E2E9B">
      <w:pPr>
        <w:pStyle w:val="ConsPlusNormal0"/>
        <w:jc w:val="both"/>
      </w:pPr>
    </w:p>
    <w:p w:rsidR="000E2E9B" w:rsidRDefault="00A163AC">
      <w:pPr>
        <w:pStyle w:val="ConsPlusNormal0"/>
        <w:ind w:firstLine="540"/>
        <w:jc w:val="both"/>
      </w:pPr>
      <w:r>
        <w:t>46. Покрытия поверхности обеспечивают на территории муниципального образования условия безопасного и комфортного передвижения, а также формируют архитектурно-художественный облик среды.</w:t>
      </w:r>
    </w:p>
    <w:p w:rsidR="000E2E9B" w:rsidRDefault="00A163AC">
      <w:pPr>
        <w:pStyle w:val="ConsPlusNormal0"/>
        <w:spacing w:before="240"/>
        <w:ind w:firstLine="540"/>
        <w:jc w:val="both"/>
      </w:pPr>
      <w:r>
        <w:t xml:space="preserve">47. Применяемый в проекте вид покрытия следует устанавливать прочным, </w:t>
      </w:r>
      <w:proofErr w:type="spellStart"/>
      <w:r>
        <w:t>ремонтопригодным</w:t>
      </w:r>
      <w:proofErr w:type="spellEnd"/>
      <w:r>
        <w:t xml:space="preserve">, </w:t>
      </w:r>
      <w:proofErr w:type="spellStart"/>
      <w:r>
        <w:t>экологичным</w:t>
      </w:r>
      <w:proofErr w:type="spellEnd"/>
      <w:r>
        <w:t>, не допускающим скольжения. Выбор видов покрытия осуществляется в соответствии с их целевым назначением.</w:t>
      </w:r>
    </w:p>
    <w:p w:rsidR="000E2E9B" w:rsidRDefault="000E2E9B">
      <w:pPr>
        <w:pStyle w:val="ConsPlusNormal0"/>
        <w:jc w:val="both"/>
      </w:pPr>
    </w:p>
    <w:p w:rsidR="000E2E9B" w:rsidRDefault="00A163AC">
      <w:pPr>
        <w:pStyle w:val="ConsPlusTitle0"/>
        <w:jc w:val="center"/>
        <w:outlineLvl w:val="2"/>
      </w:pPr>
      <w:r>
        <w:t>Глава 12. ПАРКИ, СКВЕРЫ И ИНЫЕ ЗЕЛЕНЫЕ ЗОНЫ</w:t>
      </w:r>
    </w:p>
    <w:p w:rsidR="000E2E9B" w:rsidRDefault="000E2E9B">
      <w:pPr>
        <w:pStyle w:val="ConsPlusNormal0"/>
        <w:jc w:val="both"/>
      </w:pPr>
    </w:p>
    <w:p w:rsidR="000E2E9B" w:rsidRDefault="00A163AC">
      <w:pPr>
        <w:pStyle w:val="ConsPlusNormal0"/>
        <w:ind w:firstLine="540"/>
        <w:jc w:val="both"/>
      </w:pPr>
      <w:r>
        <w:t>48. Парки, скверы предназначены для организации кратковременного отдыха, прогулок, транзитных пешеходных передвижений.</w:t>
      </w:r>
    </w:p>
    <w:p w:rsidR="000E2E9B" w:rsidRDefault="00A163AC">
      <w:pPr>
        <w:pStyle w:val="ConsPlusNormal0"/>
        <w:spacing w:before="240"/>
        <w:ind w:firstLine="540"/>
        <w:jc w:val="both"/>
      </w:pPr>
      <w:r>
        <w:t>49. Перечень элементов благоустройства на территории парков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архитектурно-декоративного освещения.</w:t>
      </w:r>
    </w:p>
    <w:p w:rsidR="000E2E9B" w:rsidRDefault="00A163AC">
      <w:pPr>
        <w:pStyle w:val="ConsPlusNormal0"/>
        <w:spacing w:before="240"/>
        <w:ind w:firstLine="540"/>
        <w:jc w:val="both"/>
      </w:pPr>
      <w:r>
        <w:t>50. При озеленении парков, скверов предусматриваются полосы насаждений, изолирующих внутренние территории от улиц: перед крупными общественными зданиями - широкие видовые разрывы с установкой фонтанов и разбивкой цветников; рекомендуется устраивать площадки для отдыха. При озеленении скверов используются приемы зрительного расширения озеленяемого пространства.</w:t>
      </w:r>
    </w:p>
    <w:p w:rsidR="000E2E9B" w:rsidRDefault="00A163AC">
      <w:pPr>
        <w:pStyle w:val="ConsPlusNormal0"/>
        <w:spacing w:before="240"/>
        <w:ind w:firstLine="540"/>
        <w:jc w:val="both"/>
      </w:pPr>
      <w:r>
        <w:t>51. Территория парков, скверов и иных зеленых зон ежедневно очищаются от мусора и посторонних предметов. Обрезка деревьев, кустарника производится по мере необходимости.</w:t>
      </w:r>
    </w:p>
    <w:p w:rsidR="000E2E9B" w:rsidRDefault="00A163AC">
      <w:pPr>
        <w:pStyle w:val="ConsPlusNormal0"/>
        <w:spacing w:before="240"/>
        <w:ind w:firstLine="540"/>
        <w:jc w:val="both"/>
      </w:pPr>
      <w:r>
        <w:t>52. Дорожки, ограждения, скамейки, урны для мусора в парках, скверах и в иных зеленых зонах, должны находиться в исправном состоянии. Мусор из урн рекомендуется удалять по мере необходимости, но не реже одного раза в сутки.</w:t>
      </w:r>
    </w:p>
    <w:p w:rsidR="000E2E9B" w:rsidRDefault="00A163AC">
      <w:pPr>
        <w:pStyle w:val="ConsPlusNormal0"/>
        <w:spacing w:before="240"/>
        <w:ind w:firstLine="540"/>
        <w:jc w:val="both"/>
      </w:pPr>
      <w:r>
        <w:t>53. Средства наружного освещения в парках, скверах и в иных зеленых зонах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0E2E9B" w:rsidRDefault="000E2E9B">
      <w:pPr>
        <w:pStyle w:val="ConsPlusNormal0"/>
        <w:jc w:val="both"/>
      </w:pPr>
    </w:p>
    <w:p w:rsidR="000E2E9B" w:rsidRDefault="00A163AC">
      <w:pPr>
        <w:pStyle w:val="ConsPlusTitle0"/>
        <w:jc w:val="center"/>
        <w:outlineLvl w:val="2"/>
      </w:pPr>
      <w:r>
        <w:t>Глава 13. ОЗЕЛЕНЕНИЕ</w:t>
      </w:r>
    </w:p>
    <w:p w:rsidR="000E2E9B" w:rsidRDefault="000E2E9B">
      <w:pPr>
        <w:pStyle w:val="ConsPlusNormal0"/>
        <w:jc w:val="both"/>
      </w:pPr>
    </w:p>
    <w:p w:rsidR="000E2E9B" w:rsidRDefault="00A163AC">
      <w:pPr>
        <w:pStyle w:val="ConsPlusNormal0"/>
        <w:ind w:firstLine="540"/>
        <w:jc w:val="both"/>
      </w:pPr>
      <w:r>
        <w:t>54. Озеленение - составная и необходимая часть благоустройства и ландшафтной организации территории</w:t>
      </w:r>
      <w:proofErr w:type="gramStart"/>
      <w:r>
        <w:t>.</w:t>
      </w:r>
      <w:proofErr w:type="gramEnd"/>
      <w:r>
        <w:t xml:space="preserve"> обеспечивающая формирование устойчивой среды муниципального образования с активным использованием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на территории муниципального образования.</w:t>
      </w:r>
    </w:p>
    <w:p w:rsidR="000E2E9B" w:rsidRDefault="00A163AC">
      <w:pPr>
        <w:pStyle w:val="ConsPlusNormal0"/>
        <w:spacing w:before="240"/>
        <w:ind w:firstLine="540"/>
        <w:jc w:val="both"/>
      </w:pPr>
      <w:r>
        <w:t>55. Работы по озеленению планируются при разработке проектной документации на строительство, капитальный ремонт и реконструкцию объектов благоустройства муниципального образования.</w:t>
      </w:r>
    </w:p>
    <w:p w:rsidR="000E2E9B" w:rsidRDefault="00A163AC">
      <w:pPr>
        <w:pStyle w:val="ConsPlusNormal0"/>
        <w:spacing w:before="240"/>
        <w:ind w:firstLine="540"/>
        <w:jc w:val="both"/>
      </w:pPr>
      <w:r>
        <w:t>56. Вырубка деревьев и кустарников, в том числе сухостойных и больных, производится на основании разрешения, выдаваемого в порядке, установленном муниципальным правовым актом.</w:t>
      </w:r>
    </w:p>
    <w:p w:rsidR="000E2E9B" w:rsidRDefault="00A163AC">
      <w:pPr>
        <w:pStyle w:val="ConsPlusNormal0"/>
        <w:spacing w:before="240"/>
        <w:ind w:firstLine="540"/>
        <w:jc w:val="both"/>
      </w:pPr>
      <w:r>
        <w:t>57. В чрезвычайных и аварийных ситуациях, когда падение крупных деревьев угрожает жизни и здоровью людей, состоянию зданий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0E2E9B" w:rsidRDefault="00A163AC">
      <w:pPr>
        <w:pStyle w:val="ConsPlusNormal0"/>
        <w:spacing w:before="240"/>
        <w:ind w:firstLine="540"/>
        <w:jc w:val="both"/>
      </w:pPr>
      <w:r>
        <w:t>58. В аварийных ситуациях на объектах и/или инженерных коммуникациях, требующих безотлагательного проведения ремонтных работ, снос зеленых насаждений производится без предварительного оформления разрешений с уведомлением Исполнительного комитета.</w:t>
      </w:r>
    </w:p>
    <w:p w:rsidR="000E2E9B" w:rsidRDefault="00A163AC">
      <w:pPr>
        <w:pStyle w:val="ConsPlusNormal0"/>
        <w:jc w:val="both"/>
      </w:pPr>
      <w:r>
        <w:t xml:space="preserve">(в ред. </w:t>
      </w:r>
      <w:hyperlink r:id="rId68"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Решения</w:t>
        </w:r>
      </w:hyperlink>
      <w:r>
        <w:t xml:space="preserve"> Горсовета муниципального образования "г. Набережные Челны" от 25.02.2019 N 30/6)</w:t>
      </w:r>
    </w:p>
    <w:p w:rsidR="000E2E9B" w:rsidRDefault="000E2E9B">
      <w:pPr>
        <w:pStyle w:val="ConsPlusNormal0"/>
        <w:jc w:val="both"/>
      </w:pPr>
    </w:p>
    <w:p w:rsidR="000E2E9B" w:rsidRDefault="00A163AC">
      <w:pPr>
        <w:pStyle w:val="ConsPlusTitle0"/>
        <w:jc w:val="center"/>
        <w:outlineLvl w:val="2"/>
      </w:pPr>
      <w:r>
        <w:t>Глава 14. МАЛЫЕ АРХИТЕКТУРНЫЕ ФОРМЫ (МАФ) И УЛИЧНАЯ МЕБЕЛЬ</w:t>
      </w:r>
    </w:p>
    <w:p w:rsidR="000E2E9B" w:rsidRDefault="000E2E9B">
      <w:pPr>
        <w:pStyle w:val="ConsPlusNormal0"/>
        <w:jc w:val="both"/>
      </w:pPr>
    </w:p>
    <w:p w:rsidR="000E2E9B" w:rsidRDefault="00A163AC">
      <w:pPr>
        <w:pStyle w:val="ConsPlusNormal0"/>
        <w:ind w:firstLine="540"/>
        <w:jc w:val="both"/>
      </w:pPr>
      <w:r>
        <w:t>59. При создании и благоустройстве малых архитектурных форм (далее - МАФ) следует учитывать принципы функционального разнообразия, наличия свободного пространства, интенсивности пешеходного и автомобильного движения, близости транспортных узлов, количества людей, ежедневно посещающих территорию. Следует подбирать материалы и дизайн объектов с учетом всех условий эксплуатации.</w:t>
      </w:r>
    </w:p>
    <w:p w:rsidR="000E2E9B" w:rsidRDefault="00A163AC">
      <w:pPr>
        <w:pStyle w:val="ConsPlusNormal0"/>
        <w:spacing w:before="240"/>
        <w:ind w:firstLine="540"/>
        <w:jc w:val="both"/>
      </w:pPr>
      <w:r>
        <w:t>60. При проектировании, выборе МАФ следует учитывать:</w:t>
      </w:r>
    </w:p>
    <w:p w:rsidR="000E2E9B" w:rsidRDefault="00A163AC">
      <w:pPr>
        <w:pStyle w:val="ConsPlusNormal0"/>
        <w:spacing w:before="240"/>
        <w:ind w:firstLine="540"/>
        <w:jc w:val="both"/>
      </w:pPr>
      <w:r>
        <w:t>1) соответствие материалов и конструкции МАФ климату и назначению МАФ;</w:t>
      </w:r>
    </w:p>
    <w:p w:rsidR="000E2E9B" w:rsidRDefault="00A163AC">
      <w:pPr>
        <w:pStyle w:val="ConsPlusNormal0"/>
        <w:spacing w:before="240"/>
        <w:ind w:firstLine="540"/>
        <w:jc w:val="both"/>
      </w:pPr>
      <w:r>
        <w:t>2) антивандальную защищенность - от разрушения, оклейки, нанесения надписей и изображений;</w:t>
      </w:r>
    </w:p>
    <w:p w:rsidR="000E2E9B" w:rsidRDefault="00A163AC">
      <w:pPr>
        <w:pStyle w:val="ConsPlusNormal0"/>
        <w:spacing w:before="240"/>
        <w:ind w:firstLine="540"/>
        <w:jc w:val="both"/>
      </w:pPr>
      <w:r>
        <w:t>3) возможность ремонта или замены деталей МАФ;</w:t>
      </w:r>
    </w:p>
    <w:p w:rsidR="000E2E9B" w:rsidRDefault="00A163AC">
      <w:pPr>
        <w:pStyle w:val="ConsPlusNormal0"/>
        <w:spacing w:before="240"/>
        <w:ind w:firstLine="540"/>
        <w:jc w:val="both"/>
      </w:pPr>
      <w:r>
        <w:t>4) защиту от образования наледи и снежных заносов, обеспечение стока воды;</w:t>
      </w:r>
    </w:p>
    <w:p w:rsidR="000E2E9B" w:rsidRDefault="00A163AC">
      <w:pPr>
        <w:pStyle w:val="ConsPlusNormal0"/>
        <w:spacing w:before="240"/>
        <w:ind w:firstLine="540"/>
        <w:jc w:val="both"/>
      </w:pPr>
      <w:r>
        <w:t>5) удобство обслуживания, а также механизированной и ручной очистки территории рядом с МАФ и под конструкцией;</w:t>
      </w:r>
    </w:p>
    <w:p w:rsidR="000E2E9B" w:rsidRDefault="00A163AC">
      <w:pPr>
        <w:pStyle w:val="ConsPlusNormal0"/>
        <w:spacing w:before="240"/>
        <w:ind w:firstLine="540"/>
        <w:jc w:val="both"/>
      </w:pPr>
      <w:r>
        <w:t>6) эргономичность конструкций (высоту и наклон спинки, высоту урн и прочее);</w:t>
      </w:r>
    </w:p>
    <w:p w:rsidR="000E2E9B" w:rsidRDefault="00A163AC">
      <w:pPr>
        <w:pStyle w:val="ConsPlusNormal0"/>
        <w:spacing w:before="240"/>
        <w:ind w:firstLine="540"/>
        <w:jc w:val="both"/>
      </w:pPr>
      <w:r>
        <w:t>7) расцветку, не диссонирующую с окружением;</w:t>
      </w:r>
    </w:p>
    <w:p w:rsidR="000E2E9B" w:rsidRDefault="00A163AC">
      <w:pPr>
        <w:pStyle w:val="ConsPlusNormal0"/>
        <w:spacing w:before="240"/>
        <w:ind w:firstLine="540"/>
        <w:jc w:val="both"/>
      </w:pPr>
      <w:r>
        <w:t>8) безопасность для потенциальных пользователей;</w:t>
      </w:r>
    </w:p>
    <w:p w:rsidR="000E2E9B" w:rsidRDefault="00A163AC">
      <w:pPr>
        <w:pStyle w:val="ConsPlusNormal0"/>
        <w:spacing w:before="240"/>
        <w:ind w:firstLine="540"/>
        <w:jc w:val="both"/>
      </w:pPr>
      <w:r>
        <w:t>9) стилистическое сочетание с другими МАФ и окружающей архитектурой;</w:t>
      </w:r>
    </w:p>
    <w:p w:rsidR="000E2E9B" w:rsidRDefault="00A163AC">
      <w:pPr>
        <w:pStyle w:val="ConsPlusNormal0"/>
        <w:spacing w:before="240"/>
        <w:ind w:firstLine="540"/>
        <w:jc w:val="both"/>
      </w:pPr>
      <w:r>
        <w:t>10) соответствие характеристикам зоны расположения: утилитарный, минималистический дизайн для тротуаров дорог, более сложный, с элементами декора - для рекреационных зон и дворов.</w:t>
      </w:r>
    </w:p>
    <w:p w:rsidR="000E2E9B" w:rsidRDefault="00A163AC">
      <w:pPr>
        <w:pStyle w:val="ConsPlusNormal0"/>
        <w:spacing w:before="240"/>
        <w:ind w:firstLine="540"/>
        <w:jc w:val="both"/>
      </w:pPr>
      <w:r>
        <w:t>61. Общие требования к установке МАФ:</w:t>
      </w:r>
    </w:p>
    <w:p w:rsidR="000E2E9B" w:rsidRDefault="00A163AC">
      <w:pPr>
        <w:pStyle w:val="ConsPlusNormal0"/>
        <w:spacing w:before="240"/>
        <w:ind w:firstLine="540"/>
        <w:jc w:val="both"/>
      </w:pPr>
      <w:r>
        <w:t>1) расположение, не создающее препятствий для пешеходов;</w:t>
      </w:r>
    </w:p>
    <w:p w:rsidR="000E2E9B" w:rsidRDefault="00A163AC">
      <w:pPr>
        <w:pStyle w:val="ConsPlusNormal0"/>
        <w:spacing w:before="240"/>
        <w:ind w:firstLine="540"/>
        <w:jc w:val="both"/>
      </w:pPr>
      <w:r>
        <w:t>2) компактная установка на минимальной площади в местах большого скопления людей;</w:t>
      </w:r>
    </w:p>
    <w:p w:rsidR="000E2E9B" w:rsidRDefault="00A163AC">
      <w:pPr>
        <w:pStyle w:val="ConsPlusNormal0"/>
        <w:spacing w:before="240"/>
        <w:ind w:firstLine="540"/>
        <w:jc w:val="both"/>
      </w:pPr>
      <w:r>
        <w:t>3) устойчивость конструкции;</w:t>
      </w:r>
    </w:p>
    <w:p w:rsidR="000E2E9B" w:rsidRDefault="00A163AC">
      <w:pPr>
        <w:pStyle w:val="ConsPlusNormal0"/>
        <w:spacing w:before="240"/>
        <w:ind w:firstLine="540"/>
        <w:jc w:val="both"/>
      </w:pPr>
      <w:r>
        <w:t>4) надежная фиксация или обеспечение возможности перемещения в зависимости от условий расположения;</w:t>
      </w:r>
    </w:p>
    <w:p w:rsidR="000E2E9B" w:rsidRDefault="00A163AC">
      <w:pPr>
        <w:pStyle w:val="ConsPlusNormal0"/>
        <w:spacing w:before="240"/>
        <w:ind w:firstLine="540"/>
        <w:jc w:val="both"/>
      </w:pPr>
      <w:r>
        <w:t>5) наличие в каждой конкретной зоне МАФ рекомендуемых типов для такой зоны.</w:t>
      </w:r>
    </w:p>
    <w:p w:rsidR="000E2E9B" w:rsidRDefault="00A163AC">
      <w:pPr>
        <w:pStyle w:val="ConsPlusNormal0"/>
        <w:spacing w:before="240"/>
        <w:ind w:firstLine="540"/>
        <w:jc w:val="both"/>
      </w:pPr>
      <w:r>
        <w:t xml:space="preserve">61.1. - 62. Утратили силу. - </w:t>
      </w:r>
      <w:hyperlink r:id="rId69"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63. Требования к уличной мебели, в том числе к различным видам скамей отдыха, размещаемых та территории общественных пространств, рекреаций и дворов; скамей и столов - на площадках для настольных игр, летних кафе и др.:</w:t>
      </w:r>
    </w:p>
    <w:p w:rsidR="000E2E9B" w:rsidRDefault="00A163AC">
      <w:pPr>
        <w:pStyle w:val="ConsPlusNormal0"/>
        <w:spacing w:before="240"/>
        <w:ind w:firstLine="540"/>
        <w:jc w:val="both"/>
      </w:pPr>
      <w:r>
        <w:t>1) установку скамей необходимо осуществлять на твердые виды покрытия или фундамент. В зонах отдыха, лесопарках, на детских площадках допускается установка скамей на мягкие виды покрытия. При наличии фундамента его части следует выполнять не выступающими над поверхностью земли;</w:t>
      </w:r>
    </w:p>
    <w:p w:rsidR="000E2E9B" w:rsidRDefault="00A163AC">
      <w:pPr>
        <w:pStyle w:val="ConsPlusNormal0"/>
        <w:jc w:val="both"/>
      </w:pPr>
      <w:r>
        <w:t>(</w:t>
      </w:r>
      <w:proofErr w:type="spellStart"/>
      <w:r>
        <w:t>пп</w:t>
      </w:r>
      <w:proofErr w:type="spellEnd"/>
      <w:r>
        <w:t xml:space="preserve">. 1 в ред. </w:t>
      </w:r>
      <w:hyperlink r:id="rId70"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2) наличие спинок для скамеек рекреационных зон, наличие спинок и поручней для скамеек дворовых зон, отсутствие спинок и поручней для скамеек транзитных зон;</w:t>
      </w:r>
    </w:p>
    <w:p w:rsidR="000E2E9B" w:rsidRDefault="00A163AC">
      <w:pPr>
        <w:pStyle w:val="ConsPlusNormal0"/>
        <w:spacing w:before="240"/>
        <w:ind w:firstLine="540"/>
        <w:jc w:val="both"/>
      </w:pPr>
      <w:r>
        <w:t>3) на территории особо охраняемых природных территорий возможно выполнять скамьи и столы из древесных пней-срубов, бревен и плах, не имеющих сколов и острых углов.</w:t>
      </w:r>
    </w:p>
    <w:p w:rsidR="000E2E9B" w:rsidRDefault="00A163AC">
      <w:pPr>
        <w:pStyle w:val="ConsPlusNormal0"/>
        <w:spacing w:before="240"/>
        <w:ind w:firstLine="540"/>
        <w:jc w:val="both"/>
      </w:pPr>
      <w:r>
        <w:t>64. Высота цветочниц (вазонов), в том числе навесных, должна обеспечивать предотвращение случайного наезда автомобилей и попадания мусора.</w:t>
      </w:r>
    </w:p>
    <w:p w:rsidR="000E2E9B" w:rsidRDefault="00A163AC">
      <w:pPr>
        <w:pStyle w:val="ConsPlusNormal0"/>
        <w:spacing w:before="240"/>
        <w:ind w:firstLine="540"/>
        <w:jc w:val="both"/>
      </w:pPr>
      <w:r>
        <w:t>65. При установке ограждений следует учитывать следующее:</w:t>
      </w:r>
    </w:p>
    <w:p w:rsidR="000E2E9B" w:rsidRDefault="00A163AC">
      <w:pPr>
        <w:pStyle w:val="ConsPlusNormal0"/>
        <w:spacing w:before="240"/>
        <w:ind w:firstLine="540"/>
        <w:jc w:val="both"/>
      </w:pPr>
      <w:r>
        <w:t>1) прочность, обеспечивающая защиту пешеходов от наезда автомобилей;</w:t>
      </w:r>
    </w:p>
    <w:p w:rsidR="000E2E9B" w:rsidRDefault="00A163AC">
      <w:pPr>
        <w:pStyle w:val="ConsPlusNormal0"/>
        <w:spacing w:before="240"/>
        <w:ind w:firstLine="540"/>
        <w:jc w:val="both"/>
      </w:pPr>
      <w:r>
        <w:t>2) модульность, позволяющая создавать конструкции любой формы;</w:t>
      </w:r>
    </w:p>
    <w:p w:rsidR="000E2E9B" w:rsidRDefault="00A163AC">
      <w:pPr>
        <w:pStyle w:val="ConsPlusNormal0"/>
        <w:spacing w:before="240"/>
        <w:ind w:firstLine="540"/>
        <w:jc w:val="both"/>
      </w:pPr>
      <w:r>
        <w:t>3) наличие светоотражающих элементов в местах возможного наезда автомобиля;</w:t>
      </w:r>
    </w:p>
    <w:p w:rsidR="000E2E9B" w:rsidRDefault="00A163AC">
      <w:pPr>
        <w:pStyle w:val="ConsPlusNormal0"/>
        <w:spacing w:before="240"/>
        <w:ind w:firstLine="540"/>
        <w:jc w:val="both"/>
      </w:pPr>
      <w:r>
        <w:t>4) расположение ограды не далее 10 см от края газона;</w:t>
      </w:r>
    </w:p>
    <w:p w:rsidR="000E2E9B" w:rsidRDefault="00A163AC">
      <w:pPr>
        <w:pStyle w:val="ConsPlusNormal0"/>
        <w:spacing w:before="240"/>
        <w:ind w:firstLine="540"/>
        <w:jc w:val="both"/>
      </w:pPr>
      <w:r>
        <w:t>5) использование нейтральных цветов или естественного цвета используемого материала.</w:t>
      </w:r>
    </w:p>
    <w:p w:rsidR="000E2E9B" w:rsidRDefault="00A163AC">
      <w:pPr>
        <w:pStyle w:val="ConsPlusNormal0"/>
        <w:spacing w:before="240"/>
        <w:ind w:firstLine="540"/>
        <w:jc w:val="both"/>
      </w:pPr>
      <w:r>
        <w:t>66. На тротуарах автомобильных дорог следует использовать следующие МАФ:</w:t>
      </w:r>
    </w:p>
    <w:p w:rsidR="000E2E9B" w:rsidRDefault="00A163AC">
      <w:pPr>
        <w:pStyle w:val="ConsPlusNormal0"/>
        <w:spacing w:before="240"/>
        <w:ind w:firstLine="540"/>
        <w:jc w:val="both"/>
      </w:pPr>
      <w:r>
        <w:t>1) скамейки без спинки с местом для сумок;</w:t>
      </w:r>
    </w:p>
    <w:p w:rsidR="000E2E9B" w:rsidRDefault="00A163AC">
      <w:pPr>
        <w:pStyle w:val="ConsPlusNormal0"/>
        <w:spacing w:before="240"/>
        <w:ind w:firstLine="540"/>
        <w:jc w:val="both"/>
      </w:pPr>
      <w:r>
        <w:t>2) опоры у скамеек для людей с ограниченными возможностями;</w:t>
      </w:r>
    </w:p>
    <w:p w:rsidR="000E2E9B" w:rsidRDefault="00A163AC">
      <w:pPr>
        <w:pStyle w:val="ConsPlusNormal0"/>
        <w:spacing w:before="240"/>
        <w:ind w:firstLine="540"/>
        <w:jc w:val="both"/>
      </w:pPr>
      <w:r>
        <w:t>3) заграждения, обеспечивающие защиту пешеходов от наезда автомобилей;</w:t>
      </w:r>
    </w:p>
    <w:p w:rsidR="000E2E9B" w:rsidRDefault="00A163AC">
      <w:pPr>
        <w:pStyle w:val="ConsPlusNormal0"/>
        <w:spacing w:before="240"/>
        <w:ind w:firstLine="540"/>
        <w:jc w:val="both"/>
      </w:pPr>
      <w:r>
        <w:t>4) навесные кашпо, навесные цветочницы и вазоны;</w:t>
      </w:r>
    </w:p>
    <w:p w:rsidR="000E2E9B" w:rsidRDefault="00A163AC">
      <w:pPr>
        <w:pStyle w:val="ConsPlusNormal0"/>
        <w:spacing w:before="240"/>
        <w:ind w:firstLine="540"/>
        <w:jc w:val="both"/>
      </w:pPr>
      <w:r>
        <w:t>5) высокие цветочницы (вазоны) и урны.</w:t>
      </w:r>
    </w:p>
    <w:p w:rsidR="000E2E9B" w:rsidRDefault="00A163AC">
      <w:pPr>
        <w:pStyle w:val="ConsPlusNormal0"/>
        <w:spacing w:before="240"/>
        <w:ind w:firstLine="540"/>
        <w:jc w:val="both"/>
      </w:pPr>
      <w:r>
        <w:t>67. Городскую мебель следует выбирать в зависимости от архитектурного окружения.</w:t>
      </w:r>
    </w:p>
    <w:p w:rsidR="000E2E9B" w:rsidRDefault="00A163AC">
      <w:pPr>
        <w:pStyle w:val="ConsPlusNormal0"/>
        <w:spacing w:before="240"/>
        <w:ind w:firstLine="540"/>
        <w:jc w:val="both"/>
      </w:pPr>
      <w:r>
        <w:t>68. Типовая городская мебель современного дизайна при условии высокого качества исполнения может использоваться в зонах исторической застройки. Использование стилизованной в историческом стиле мебели в районах с современной застройкой нежелательно.</w:t>
      </w:r>
    </w:p>
    <w:p w:rsidR="000E2E9B" w:rsidRDefault="00A163AC">
      <w:pPr>
        <w:pStyle w:val="ConsPlusNormal0"/>
        <w:spacing w:before="240"/>
        <w:ind w:firstLine="540"/>
        <w:jc w:val="both"/>
      </w:pPr>
      <w:r>
        <w:t>69. Для пешеходных зон следует использовать следующие МАФ:</w:t>
      </w:r>
    </w:p>
    <w:p w:rsidR="000E2E9B" w:rsidRDefault="00A163AC">
      <w:pPr>
        <w:pStyle w:val="ConsPlusNormal0"/>
        <w:spacing w:before="240"/>
        <w:ind w:firstLine="540"/>
        <w:jc w:val="both"/>
      </w:pPr>
      <w:r>
        <w:t>1) уличные фонари, высота которых соотносима с ростом человека;</w:t>
      </w:r>
    </w:p>
    <w:p w:rsidR="000E2E9B" w:rsidRDefault="00A163AC">
      <w:pPr>
        <w:pStyle w:val="ConsPlusNormal0"/>
        <w:spacing w:before="240"/>
        <w:ind w:firstLine="540"/>
        <w:jc w:val="both"/>
      </w:pPr>
      <w:r>
        <w:t>2) скамейки, предполагающие длительное сидение;</w:t>
      </w:r>
    </w:p>
    <w:p w:rsidR="000E2E9B" w:rsidRDefault="00A163AC">
      <w:pPr>
        <w:pStyle w:val="ConsPlusNormal0"/>
        <w:spacing w:before="240"/>
        <w:ind w:firstLine="540"/>
        <w:jc w:val="both"/>
      </w:pPr>
      <w:r>
        <w:t>3) цветочницы и кашпо (вазоны);</w:t>
      </w:r>
    </w:p>
    <w:p w:rsidR="000E2E9B" w:rsidRDefault="00A163AC">
      <w:pPr>
        <w:pStyle w:val="ConsPlusNormal0"/>
        <w:spacing w:before="240"/>
        <w:ind w:firstLine="540"/>
        <w:jc w:val="both"/>
      </w:pPr>
      <w:r>
        <w:t>4) информационные стенды;</w:t>
      </w:r>
    </w:p>
    <w:p w:rsidR="000E2E9B" w:rsidRDefault="00A163AC">
      <w:pPr>
        <w:pStyle w:val="ConsPlusNormal0"/>
        <w:spacing w:before="240"/>
        <w:ind w:firstLine="540"/>
        <w:jc w:val="both"/>
      </w:pPr>
      <w:r>
        <w:t>5) защитные ограждения;</w:t>
      </w:r>
    </w:p>
    <w:p w:rsidR="000E2E9B" w:rsidRDefault="00A163AC">
      <w:pPr>
        <w:pStyle w:val="ConsPlusNormal0"/>
        <w:spacing w:before="240"/>
        <w:ind w:firstLine="540"/>
        <w:jc w:val="both"/>
      </w:pPr>
      <w:r>
        <w:t>6) столы для игр.</w:t>
      </w:r>
    </w:p>
    <w:p w:rsidR="000E2E9B" w:rsidRDefault="00A163AC">
      <w:pPr>
        <w:pStyle w:val="ConsPlusNormal0"/>
        <w:spacing w:before="240"/>
        <w:ind w:firstLine="540"/>
        <w:jc w:val="both"/>
      </w:pPr>
      <w:r>
        <w:t>70. Площадь поверхностей МАФ следует минимизировать, свободные поверхности следует делать перфорированными или с рельефом, препятствующим графическому вандализму или облегчающим его устранению.</w:t>
      </w:r>
    </w:p>
    <w:p w:rsidR="000E2E9B" w:rsidRDefault="00A163AC">
      <w:pPr>
        <w:pStyle w:val="ConsPlusNormal0"/>
        <w:spacing w:before="240"/>
        <w:ind w:firstLine="540"/>
        <w:jc w:val="both"/>
      </w:pPr>
      <w:r>
        <w:t>71. Глухие заборы следует заменять просматриваемыми. Если нет возможности убрать забор или заменить на просматриваемый, он может быть изменен визуально (например, с помощью стрит-арта с контрастным рисунком) или закрыт визуально с использованием зеленых насаждений.</w:t>
      </w:r>
    </w:p>
    <w:p w:rsidR="000E2E9B" w:rsidRDefault="00A163AC">
      <w:pPr>
        <w:pStyle w:val="ConsPlusNormal0"/>
        <w:jc w:val="both"/>
      </w:pPr>
      <w:r>
        <w:t xml:space="preserve">(в ред. </w:t>
      </w:r>
      <w:hyperlink r:id="rId71"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72. Для защиты малообъемных объектов (коммутационных шкафов и других) следует размещать на поверхности малоформатной рекламы. Также возможно использование стрит-арта или размещение их внутри афишной тумбы.</w:t>
      </w:r>
    </w:p>
    <w:p w:rsidR="000E2E9B" w:rsidRDefault="00A163AC">
      <w:pPr>
        <w:pStyle w:val="ConsPlusNormal0"/>
        <w:spacing w:before="240"/>
        <w:ind w:firstLine="540"/>
        <w:jc w:val="both"/>
      </w:pPr>
      <w:r>
        <w:t>73. Для защиты от графического вандализма конструкцию опор освещения и прочих объектов следует выбирать или проектировать рельефной, в том числе с использованием краски, содержащей рельефные частицы.</w:t>
      </w:r>
    </w:p>
    <w:p w:rsidR="000E2E9B" w:rsidRDefault="00A163AC">
      <w:pPr>
        <w:pStyle w:val="ConsPlusNormal0"/>
        <w:spacing w:before="240"/>
        <w:ind w:firstLine="540"/>
        <w:jc w:val="both"/>
      </w:pPr>
      <w:r>
        <w:t>74. В местах потенциального вандализма (основная зона вандализма - 30 - 200 сантиметров от земли) возможно размещение информационных конструкций с общественно полезной информацией, например, исторических планов местности, навигационных схем и других подобных элементов.</w:t>
      </w:r>
    </w:p>
    <w:p w:rsidR="000E2E9B" w:rsidRDefault="00A163AC">
      <w:pPr>
        <w:pStyle w:val="ConsPlusNormal0"/>
        <w:spacing w:before="240"/>
        <w:ind w:firstLine="540"/>
        <w:jc w:val="both"/>
      </w:pPr>
      <w:r>
        <w:t xml:space="preserve">75. При размещении и проектировании оборудования необходимо предусмотреть его </w:t>
      </w:r>
      <w:proofErr w:type="spellStart"/>
      <w:r>
        <w:t>вандалозащищенность</w:t>
      </w:r>
      <w:proofErr w:type="spellEnd"/>
      <w:r>
        <w:t>, в том числе:</w:t>
      </w:r>
    </w:p>
    <w:p w:rsidR="000E2E9B" w:rsidRDefault="00A163AC">
      <w:pPr>
        <w:pStyle w:val="ConsPlusNormal0"/>
        <w:spacing w:before="240"/>
        <w:ind w:firstLine="540"/>
        <w:jc w:val="both"/>
      </w:pPr>
      <w:r>
        <w:t>1) использование легко очищающихся и не боящихся абразивных и растворяющихся веществ материалов;</w:t>
      </w:r>
    </w:p>
    <w:p w:rsidR="000E2E9B" w:rsidRDefault="00A163AC">
      <w:pPr>
        <w:pStyle w:val="ConsPlusNormal0"/>
        <w:spacing w:before="240"/>
        <w:ind w:firstLine="540"/>
        <w:jc w:val="both"/>
      </w:pPr>
      <w:r>
        <w:t xml:space="preserve">2) использование на плоских поверхностях оборудования и МАФ перфорированного или рельефного </w:t>
      </w:r>
      <w:proofErr w:type="spellStart"/>
      <w:r>
        <w:t>текстурирования</w:t>
      </w:r>
      <w:proofErr w:type="spellEnd"/>
      <w:r>
        <w:t>, которое мешает расклейке объявлений и разрисовыванию поверхности и облегчает очистку;</w:t>
      </w:r>
    </w:p>
    <w:p w:rsidR="000E2E9B" w:rsidRDefault="00A163AC">
      <w:pPr>
        <w:pStyle w:val="ConsPlusNormal0"/>
        <w:spacing w:before="240"/>
        <w:ind w:firstLine="540"/>
        <w:jc w:val="both"/>
      </w:pPr>
      <w:r>
        <w:t>3) использование темных тонов окраски или материалов.</w:t>
      </w:r>
    </w:p>
    <w:p w:rsidR="000E2E9B" w:rsidRDefault="00A163AC">
      <w:pPr>
        <w:pStyle w:val="ConsPlusNormal0"/>
        <w:spacing w:before="240"/>
        <w:ind w:firstLine="540"/>
        <w:jc w:val="both"/>
      </w:pPr>
      <w:r>
        <w:t>76. Объекты необходимо выполнять в максимально нейтральном к среде виде (например, использование нейтрального цвета - черного, серого, белого, возможны также темные оттенки других цветов).</w:t>
      </w:r>
    </w:p>
    <w:p w:rsidR="000E2E9B" w:rsidRDefault="000E2E9B">
      <w:pPr>
        <w:pStyle w:val="ConsPlusNormal0"/>
        <w:jc w:val="both"/>
      </w:pPr>
    </w:p>
    <w:p w:rsidR="000E2E9B" w:rsidRDefault="00A163AC">
      <w:pPr>
        <w:pStyle w:val="ConsPlusTitle0"/>
        <w:jc w:val="center"/>
        <w:outlineLvl w:val="2"/>
      </w:pPr>
      <w:r>
        <w:t>Глава 15. ОГРАЖДЕНИЯ</w:t>
      </w:r>
    </w:p>
    <w:p w:rsidR="000E2E9B" w:rsidRDefault="000E2E9B">
      <w:pPr>
        <w:pStyle w:val="ConsPlusNormal0"/>
        <w:jc w:val="both"/>
      </w:pPr>
    </w:p>
    <w:p w:rsidR="000E2E9B" w:rsidRDefault="00A163AC">
      <w:pPr>
        <w:pStyle w:val="ConsPlusNormal0"/>
        <w:ind w:firstLine="540"/>
        <w:jc w:val="both"/>
      </w:pPr>
      <w:r>
        <w:t xml:space="preserve">77.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в части удовлетворения потребности жителей в </w:t>
      </w:r>
      <w:proofErr w:type="spellStart"/>
      <w:r>
        <w:t>полуприватных</w:t>
      </w:r>
      <w:proofErr w:type="spellEnd"/>
      <w:r>
        <w:t xml:space="preserve"> пространствах (пространство, открытое для посещения, но преимущественно используемое определенной группой лиц, связанных социальными отношениями или совместным владением недвижимым имуществом),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0E2E9B" w:rsidRDefault="00A163AC">
      <w:pPr>
        <w:pStyle w:val="ConsPlusNormal0"/>
        <w:spacing w:before="240"/>
        <w:ind w:firstLine="540"/>
        <w:jc w:val="both"/>
      </w:pPr>
      <w:r>
        <w:t>78. На территориях общественного, жилого, рекреационного назначения разрешается применять декоративные ажурные металлические ограждения, не допускается размещение глухих и железобетонных ограждений. На промышленных, специальных территориях допускаются ограждения территорий из декоративных железобетонных панелей.</w:t>
      </w:r>
    </w:p>
    <w:p w:rsidR="000E2E9B" w:rsidRDefault="00A163AC">
      <w:pPr>
        <w:pStyle w:val="ConsPlusNormal0"/>
        <w:spacing w:before="240"/>
        <w:ind w:firstLine="540"/>
        <w:jc w:val="both"/>
      </w:pPr>
      <w:r>
        <w:t>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w:t>
      </w:r>
    </w:p>
    <w:p w:rsidR="000E2E9B" w:rsidRDefault="00A163AC">
      <w:pPr>
        <w:pStyle w:val="ConsPlusNormal0"/>
        <w:spacing w:before="240"/>
        <w:ind w:firstLine="540"/>
        <w:jc w:val="both"/>
      </w:pPr>
      <w:r>
        <w:t>Ограждения земельных участков, нежилых объектов, строительных объектов не должны иметь признаков деформации, заваливания, явных признаков коррозии и разрушения.</w:t>
      </w:r>
    </w:p>
    <w:p w:rsidR="000E2E9B" w:rsidRDefault="00A163AC">
      <w:pPr>
        <w:pStyle w:val="ConsPlusNormal0"/>
        <w:spacing w:before="240"/>
        <w:ind w:firstLine="540"/>
        <w:jc w:val="both"/>
      </w:pPr>
      <w:r>
        <w:t>Ограждения должны содержаться собственниками (владельцами) земельных участков, объектов, расположенных на земельных участках, в чистоте.</w:t>
      </w:r>
    </w:p>
    <w:p w:rsidR="000E2E9B" w:rsidRDefault="00A163AC">
      <w:pPr>
        <w:pStyle w:val="ConsPlusNormal0"/>
        <w:jc w:val="both"/>
      </w:pPr>
      <w:r>
        <w:t xml:space="preserve">(п. 78 в ред. </w:t>
      </w:r>
      <w:hyperlink r:id="rId72"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Решения</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79.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0E2E9B" w:rsidRDefault="00A163AC">
      <w:pPr>
        <w:pStyle w:val="ConsPlusNormal0"/>
        <w:jc w:val="both"/>
      </w:pPr>
      <w:r>
        <w:t xml:space="preserve">(п. 79 в ред. </w:t>
      </w:r>
      <w:hyperlink r:id="rId73"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Решения</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80. При создании и благоустройстве ограждений следует учитывать необходимость, в том числе:</w:t>
      </w:r>
    </w:p>
    <w:p w:rsidR="000E2E9B" w:rsidRDefault="00A163AC">
      <w:pPr>
        <w:pStyle w:val="ConsPlusNormal0"/>
        <w:jc w:val="both"/>
      </w:pPr>
      <w:r>
        <w:t xml:space="preserve">(в ред. </w:t>
      </w:r>
      <w:hyperlink r:id="rId74"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1) разграничения зеленой зоны (газоны, клумбы, парки) с маршрутами пешеходов и транспорта;</w:t>
      </w:r>
    </w:p>
    <w:p w:rsidR="000E2E9B" w:rsidRDefault="00A163AC">
      <w:pPr>
        <w:pStyle w:val="ConsPlusNormal0"/>
        <w:spacing w:before="240"/>
        <w:ind w:firstLine="540"/>
        <w:jc w:val="both"/>
      </w:pPr>
      <w:r>
        <w:t>2) проектирования дорожек и тротуаров с учетом потоков людей и маршрутов;</w:t>
      </w:r>
    </w:p>
    <w:p w:rsidR="000E2E9B" w:rsidRDefault="00A163AC">
      <w:pPr>
        <w:pStyle w:val="ConsPlusNormal0"/>
        <w:spacing w:before="240"/>
        <w:ind w:firstLine="540"/>
        <w:jc w:val="both"/>
      </w:pPr>
      <w:r>
        <w:t xml:space="preserve">3) разграничения зеленых зон и транзитных путей с помощью применения приемов </w:t>
      </w:r>
      <w:proofErr w:type="spellStart"/>
      <w:r>
        <w:t>разноуровневой</w:t>
      </w:r>
      <w:proofErr w:type="spellEnd"/>
      <w:r>
        <w:t xml:space="preserve"> высоты или создания зеленых кустовых ограждений;</w:t>
      </w:r>
    </w:p>
    <w:p w:rsidR="000E2E9B" w:rsidRDefault="00A163AC">
      <w:pPr>
        <w:pStyle w:val="ConsPlusNormal0"/>
        <w:spacing w:before="240"/>
        <w:ind w:firstLine="540"/>
        <w:jc w:val="both"/>
      </w:pPr>
      <w:r>
        <w:t>4) проектирования изменения высоты и геометрии бордюрного камня с учетом сезонных снежных отвалов;</w:t>
      </w:r>
    </w:p>
    <w:p w:rsidR="000E2E9B" w:rsidRDefault="00A163AC">
      <w:pPr>
        <w:pStyle w:val="ConsPlusNormal0"/>
        <w:spacing w:before="240"/>
        <w:ind w:firstLine="540"/>
        <w:jc w:val="both"/>
      </w:pPr>
      <w:r>
        <w:t>5) использования бордюрного камня;</w:t>
      </w:r>
    </w:p>
    <w:p w:rsidR="000E2E9B" w:rsidRDefault="00A163AC">
      <w:pPr>
        <w:pStyle w:val="ConsPlusNormal0"/>
        <w:spacing w:before="240"/>
        <w:ind w:firstLine="540"/>
        <w:jc w:val="both"/>
      </w:pPr>
      <w:r>
        <w:t>6) замены зеленых зон мощением в случаях, когда ограждение не имеет смысла ввиду небольшого объема зоны или архитектурных особенностей места;</w:t>
      </w:r>
    </w:p>
    <w:p w:rsidR="000E2E9B" w:rsidRDefault="00A163AC">
      <w:pPr>
        <w:pStyle w:val="ConsPlusNormal0"/>
        <w:spacing w:before="240"/>
        <w:ind w:firstLine="540"/>
        <w:jc w:val="both"/>
      </w:pPr>
      <w:r>
        <w:t>7) использования (в особенности на границах зеленых зон) многолетних всесезонных кустистых растений;</w:t>
      </w:r>
    </w:p>
    <w:p w:rsidR="000E2E9B" w:rsidRDefault="00A163AC">
      <w:pPr>
        <w:pStyle w:val="ConsPlusNormal0"/>
        <w:spacing w:before="240"/>
        <w:ind w:firstLine="540"/>
        <w:jc w:val="both"/>
      </w:pPr>
      <w:r>
        <w:t>8) использования по возможности светоотражающих фасадных конструкций для затененных участков газонов;</w:t>
      </w:r>
    </w:p>
    <w:p w:rsidR="000E2E9B" w:rsidRDefault="00A163AC">
      <w:pPr>
        <w:pStyle w:val="ConsPlusNormal0"/>
        <w:spacing w:before="240"/>
        <w:ind w:firstLine="540"/>
        <w:jc w:val="both"/>
      </w:pPr>
      <w:r>
        <w:t xml:space="preserve">9) использования </w:t>
      </w:r>
      <w:proofErr w:type="spellStart"/>
      <w:r>
        <w:t>цветографического</w:t>
      </w:r>
      <w:proofErr w:type="spellEnd"/>
      <w:r>
        <w:t xml:space="preserve"> оформления ограждений согласно палитре цветовых решений, утверждаемой местными органами архитектуры с учетом рекомендуемых натуральных цветов материалов (например, камень, металл, дерево и подобные), нейтральных цветов (например, черный, белый, серый, темные оттенки других цветов).</w:t>
      </w:r>
    </w:p>
    <w:p w:rsidR="000E2E9B" w:rsidRDefault="000E2E9B">
      <w:pPr>
        <w:pStyle w:val="ConsPlusNormal0"/>
        <w:jc w:val="both"/>
      </w:pPr>
    </w:p>
    <w:p w:rsidR="000E2E9B" w:rsidRDefault="00A163AC">
      <w:pPr>
        <w:pStyle w:val="ConsPlusTitle0"/>
        <w:jc w:val="center"/>
        <w:outlineLvl w:val="2"/>
      </w:pPr>
      <w:r>
        <w:t>Глава 16. ВОДНЫЕ УСТРОЙСТВА</w:t>
      </w:r>
    </w:p>
    <w:p w:rsidR="000E2E9B" w:rsidRDefault="000E2E9B">
      <w:pPr>
        <w:pStyle w:val="ConsPlusNormal0"/>
        <w:jc w:val="both"/>
      </w:pPr>
    </w:p>
    <w:p w:rsidR="000E2E9B" w:rsidRDefault="00A163AC">
      <w:pPr>
        <w:pStyle w:val="ConsPlusNormal0"/>
        <w:ind w:firstLine="540"/>
        <w:jc w:val="both"/>
      </w:pPr>
      <w:r>
        <w:t>81. К водным устройствам относятся фонтаны, питьевые фонтанчики, бюветы, родники,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0E2E9B" w:rsidRDefault="00A163AC">
      <w:pPr>
        <w:pStyle w:val="ConsPlusNormal0"/>
        <w:spacing w:before="240"/>
        <w:ind w:firstLine="540"/>
        <w:jc w:val="both"/>
      </w:pPr>
      <w:r>
        <w:t>82. Фонтаны следует проектировать на основании индивидуальных архитектурных проектных разработок, согласованных в установленном порядке.</w:t>
      </w:r>
    </w:p>
    <w:p w:rsidR="000E2E9B" w:rsidRDefault="000E2E9B">
      <w:pPr>
        <w:pStyle w:val="ConsPlusNormal0"/>
        <w:jc w:val="both"/>
      </w:pPr>
    </w:p>
    <w:p w:rsidR="000E2E9B" w:rsidRDefault="00A163AC">
      <w:pPr>
        <w:pStyle w:val="ConsPlusTitle0"/>
        <w:jc w:val="center"/>
        <w:outlineLvl w:val="2"/>
      </w:pPr>
      <w:r>
        <w:t>Глава 17. УЛИЧНОЕ КОММУНАЛЬНО-БЫТОВОЕ ОБОРУДОВАНИЕ</w:t>
      </w:r>
    </w:p>
    <w:p w:rsidR="000E2E9B" w:rsidRDefault="000E2E9B">
      <w:pPr>
        <w:pStyle w:val="ConsPlusNormal0"/>
        <w:jc w:val="both"/>
      </w:pPr>
    </w:p>
    <w:p w:rsidR="000E2E9B" w:rsidRDefault="00A163AC">
      <w:pPr>
        <w:pStyle w:val="ConsPlusNormal0"/>
        <w:ind w:firstLine="540"/>
        <w:jc w:val="both"/>
      </w:pPr>
      <w:r>
        <w:t xml:space="preserve">83. Уличное коммунально-бытовое оборудование представлено различными видами мусоросборников - бункерами-накопителями, контейнерами, урнами. Основными требованиями при выборе вида коммунально-бытового оборудования являются: </w:t>
      </w:r>
      <w:proofErr w:type="spellStart"/>
      <w:r>
        <w:t>экологичность</w:t>
      </w:r>
      <w:proofErr w:type="spellEnd"/>
      <w:r>
        <w:t>, безопасность, удобство в пользовании, легкость очистки, опрятный внешний вид.</w:t>
      </w:r>
    </w:p>
    <w:p w:rsidR="000E2E9B" w:rsidRDefault="00A163AC">
      <w:pPr>
        <w:pStyle w:val="ConsPlusNormal0"/>
        <w:spacing w:before="240"/>
        <w:ind w:firstLine="540"/>
        <w:jc w:val="both"/>
      </w:pPr>
      <w:r>
        <w:t>84. Для складирования коммунальных отходов на территории муниципального образования применяются контейнеры и (или) урны.</w:t>
      </w:r>
    </w:p>
    <w:p w:rsidR="000E2E9B" w:rsidRDefault="00A163AC">
      <w:pPr>
        <w:pStyle w:val="ConsPlusNormal0"/>
        <w:spacing w:before="240"/>
        <w:ind w:firstLine="540"/>
        <w:jc w:val="both"/>
      </w:pPr>
      <w:r>
        <w:t>На территориях общего пользования владельцами таких территорий должны быть установлены урны.</w:t>
      </w:r>
    </w:p>
    <w:p w:rsidR="000E2E9B" w:rsidRDefault="00A163AC">
      <w:pPr>
        <w:pStyle w:val="ConsPlusNormal0"/>
        <w:spacing w:before="240"/>
        <w:ind w:firstLine="540"/>
        <w:jc w:val="both"/>
      </w:pPr>
      <w:r>
        <w:t>Контейнеры и (или) урны возле объектов капитального строительства должны устанавливаться владельцами таких объектов.</w:t>
      </w:r>
    </w:p>
    <w:p w:rsidR="000E2E9B" w:rsidRDefault="00A163AC">
      <w:pPr>
        <w:pStyle w:val="ConsPlusNormal0"/>
        <w:spacing w:before="240"/>
        <w:ind w:firstLine="540"/>
        <w:jc w:val="both"/>
      </w:pPr>
      <w:r>
        <w:t>Требования к установке урн:</w:t>
      </w:r>
    </w:p>
    <w:p w:rsidR="000E2E9B" w:rsidRDefault="00A163AC">
      <w:pPr>
        <w:pStyle w:val="ConsPlusNormal0"/>
        <w:spacing w:before="240"/>
        <w:ind w:firstLine="540"/>
        <w:jc w:val="both"/>
      </w:pPr>
      <w:r>
        <w:t>1) достаточная высота (максимальная до 100 см) и объем;</w:t>
      </w:r>
    </w:p>
    <w:p w:rsidR="000E2E9B" w:rsidRDefault="00A163AC">
      <w:pPr>
        <w:pStyle w:val="ConsPlusNormal0"/>
        <w:spacing w:before="240"/>
        <w:ind w:firstLine="540"/>
        <w:jc w:val="both"/>
      </w:pPr>
      <w:r>
        <w:t>2) использование и аккуратное расположение вставных ведер и мусорных мешков.</w:t>
      </w:r>
    </w:p>
    <w:p w:rsidR="000E2E9B" w:rsidRDefault="00A163AC">
      <w:pPr>
        <w:pStyle w:val="ConsPlusNormal0"/>
        <w:jc w:val="both"/>
      </w:pPr>
      <w:r>
        <w:t xml:space="preserve">(п. 84 в ред. </w:t>
      </w:r>
      <w:hyperlink r:id="rId75"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85. Количество и объем контейнеров определяется в соответствии с требованиями законодательства об отходах производства и потребления.</w:t>
      </w:r>
    </w:p>
    <w:p w:rsidR="000E2E9B" w:rsidRDefault="000E2E9B">
      <w:pPr>
        <w:pStyle w:val="ConsPlusNormal0"/>
        <w:jc w:val="both"/>
      </w:pPr>
    </w:p>
    <w:p w:rsidR="000E2E9B" w:rsidRDefault="00A163AC">
      <w:pPr>
        <w:pStyle w:val="ConsPlusTitle0"/>
        <w:jc w:val="center"/>
        <w:outlineLvl w:val="2"/>
      </w:pPr>
      <w:r>
        <w:t>Глава 18. УЛИЧНОЕ ТЕХНИЧЕСКОЕ ОБОРУДОВАНИЕ И ИНЖЕНЕРНЫЕ</w:t>
      </w:r>
    </w:p>
    <w:p w:rsidR="000E2E9B" w:rsidRDefault="00A163AC">
      <w:pPr>
        <w:pStyle w:val="ConsPlusTitle0"/>
        <w:jc w:val="center"/>
      </w:pPr>
      <w:r>
        <w:t>КОММУНИКАЦИИ (ЛИНЕЙНЫЕ СООРУЖЕНИЯ)</w:t>
      </w:r>
    </w:p>
    <w:p w:rsidR="000E2E9B" w:rsidRDefault="000E2E9B">
      <w:pPr>
        <w:pStyle w:val="ConsPlusNormal0"/>
        <w:jc w:val="both"/>
      </w:pPr>
    </w:p>
    <w:p w:rsidR="000E2E9B" w:rsidRDefault="00A163AC">
      <w:pPr>
        <w:pStyle w:val="ConsPlusNormal0"/>
        <w:ind w:firstLine="540"/>
        <w:jc w:val="both"/>
      </w:pPr>
      <w:r>
        <w:t xml:space="preserve">86. К уличному техническому оборудованию относятся люки смотровых колодцев, решетки </w:t>
      </w:r>
      <w:proofErr w:type="spellStart"/>
      <w:r>
        <w:t>дождеприемных</w:t>
      </w:r>
      <w:proofErr w:type="spellEnd"/>
      <w:r>
        <w:t xml:space="preserve"> колодцев, вентиляционные шахты подземных коммуникаций, шкафы телефонной связи и т.п.</w:t>
      </w:r>
    </w:p>
    <w:p w:rsidR="000E2E9B" w:rsidRDefault="00A163AC">
      <w:pPr>
        <w:pStyle w:val="ConsPlusNormal0"/>
        <w:spacing w:before="240"/>
        <w:ind w:firstLine="540"/>
        <w:jc w:val="both"/>
      </w:pPr>
      <w:r>
        <w:t>87. Элементы инженерного оборудования не должны противоречить техническим условиям, в том числе:</w:t>
      </w:r>
    </w:p>
    <w:p w:rsidR="000E2E9B" w:rsidRDefault="00A163AC">
      <w:pPr>
        <w:pStyle w:val="ConsPlusNormal0"/>
        <w:spacing w:before="240"/>
        <w:ind w:firstLine="540"/>
        <w:jc w:val="both"/>
      </w:pPr>
      <w:r>
        <w:t xml:space="preserve">1) крышки люков смотровых колодцев, расположенных на территории пешеходных коммуникаций (в </w:t>
      </w:r>
      <w:proofErr w:type="spellStart"/>
      <w:r>
        <w:t>т.ч</w:t>
      </w:r>
      <w:proofErr w:type="spellEnd"/>
      <w:r>
        <w:t>.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не более 15 мм;</w:t>
      </w:r>
    </w:p>
    <w:p w:rsidR="000E2E9B" w:rsidRDefault="00A163AC">
      <w:pPr>
        <w:pStyle w:val="ConsPlusNormal0"/>
        <w:spacing w:before="240"/>
        <w:ind w:firstLine="540"/>
        <w:jc w:val="both"/>
      </w:pPr>
      <w:r>
        <w:t>2) вентиляционные шахты подземных коммуникаций необходимо оборудовать решетками.</w:t>
      </w:r>
    </w:p>
    <w:p w:rsidR="000E2E9B" w:rsidRDefault="00A163AC">
      <w:pPr>
        <w:pStyle w:val="ConsPlusNormal0"/>
        <w:spacing w:before="240"/>
        <w:ind w:firstLine="540"/>
        <w:jc w:val="both"/>
      </w:pPr>
      <w:r>
        <w:t>88. Наружные инженерные коммуникации (тепловые сети, газопровод, электросети, водоснабжение и другие) и централизованные ливневые системы водоотведения должны находиться в исправном состоянии.</w:t>
      </w:r>
    </w:p>
    <w:p w:rsidR="000E2E9B" w:rsidRDefault="00A163AC">
      <w:pPr>
        <w:pStyle w:val="ConsPlusNormal0"/>
        <w:spacing w:before="240"/>
        <w:ind w:firstLine="540"/>
        <w:jc w:val="both"/>
      </w:pPr>
      <w:r>
        <w:t xml:space="preserve">89. Не допускается повреждение наземных частей смотровых и </w:t>
      </w:r>
      <w:proofErr w:type="spellStart"/>
      <w:r>
        <w:t>дождеприемных</w:t>
      </w:r>
      <w:proofErr w:type="spellEnd"/>
      <w:r>
        <w:t xml:space="preserve"> колодцев, линий теплотрасс, газо-, топливо-, водопроводов, линий электропередачи и их изоляции, иных наземных частей линейных сооружений и коммуникаций.</w:t>
      </w:r>
    </w:p>
    <w:p w:rsidR="000E2E9B" w:rsidRDefault="00A163AC">
      <w:pPr>
        <w:pStyle w:val="ConsPlusNormal0"/>
        <w:spacing w:before="240"/>
        <w:ind w:firstLine="540"/>
        <w:jc w:val="both"/>
      </w:pPr>
      <w:r>
        <w:t>90. Крышки люков, колодцев, расположенных на проезжей части улиц и тротуарах, в случае их отсутствия, повреждения или разрушения должны быть немедленно ограждены и в течение трех дней восстановлены организациями, в ведении которых находятся коммуникации.</w:t>
      </w:r>
    </w:p>
    <w:p w:rsidR="000E2E9B" w:rsidRDefault="00A163AC">
      <w:pPr>
        <w:pStyle w:val="ConsPlusNormal0"/>
        <w:spacing w:before="240"/>
        <w:ind w:firstLine="540"/>
        <w:jc w:val="both"/>
      </w:pPr>
      <w:r>
        <w:t xml:space="preserve">91. Организации, эксплуатирующие сети теплоснабжения, холодного водоснабжения, сети ливневой канализации обязаны содержать крышки люков смотровых и других колодцев и камер, газовые </w:t>
      </w:r>
      <w:proofErr w:type="spellStart"/>
      <w:r>
        <w:t>коверы</w:t>
      </w:r>
      <w:proofErr w:type="spellEnd"/>
      <w:r>
        <w:t xml:space="preserve"> на проезжей части улиц и тротуарах на одном уровне с асфальтобетонным покрытием. Для этого эксплуатационные организации должны проводить периодические осмотры их состояния. В случае разрушения покрытия организации обязаны восстанавливать покрытие прилегающей зоны на расстоянии 1 метра от края горловины колодца в случае разрушения покрытия. Восстановление покрытия прилегающей к горловине колодца зоны должно осуществляться с использованием аналогичных по свойствам, типу и марке материалов. Перед укладкой асфальтобетонного покрытия в обязательном порядке должна проводиться вибрационная утрамбовка подстилающих слоев. Стыковочный шов восстанавливаемого и прилегающего покрытий должен быть обработан (залит) по всей высоте шва адгезивным пластичным материалом, препятствующим попаданию внутрь стыка влаги и предотвращающим разрушение восстанавливаемого покрытия вследствие температурных перепадов. Отклонения в уровнях восстанавливаемого и прилегающего покрытий не допускаются.</w:t>
      </w:r>
    </w:p>
    <w:p w:rsidR="000E2E9B" w:rsidRDefault="00A163AC">
      <w:pPr>
        <w:pStyle w:val="ConsPlusNormal0"/>
        <w:spacing w:before="240"/>
        <w:ind w:firstLine="540"/>
        <w:jc w:val="both"/>
      </w:pPr>
      <w:r>
        <w:t xml:space="preserve">92. Не допускается отсутствие, загрязнение люков смотровых и </w:t>
      </w:r>
      <w:proofErr w:type="spellStart"/>
      <w:r>
        <w:t>дождеприемных</w:t>
      </w:r>
      <w:proofErr w:type="spellEnd"/>
      <w:r>
        <w:t xml:space="preserve"> колодцев, отсутствие наружной изоляции наземных линий теплосети, газо-, топливо- и </w:t>
      </w:r>
      <w:proofErr w:type="gramStart"/>
      <w:r>
        <w:t>водопроводов</w:t>
      </w:r>
      <w:proofErr w:type="gramEnd"/>
      <w:r>
        <w:t xml:space="preserve">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0E2E9B" w:rsidRDefault="00A163AC">
      <w:pPr>
        <w:pStyle w:val="ConsPlusNormal0"/>
        <w:spacing w:before="240"/>
        <w:ind w:firstLine="540"/>
        <w:jc w:val="both"/>
      </w:pPr>
      <w:r>
        <w:t>93.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w:t>
      </w:r>
    </w:p>
    <w:p w:rsidR="000E2E9B" w:rsidRDefault="00A163AC">
      <w:pPr>
        <w:pStyle w:val="ConsPlusNormal0"/>
        <w:spacing w:before="240"/>
        <w:ind w:firstLine="540"/>
        <w:jc w:val="both"/>
      </w:pPr>
      <w:r>
        <w:t>94.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0E2E9B" w:rsidRDefault="00A163AC">
      <w:pPr>
        <w:pStyle w:val="ConsPlusNormal0"/>
        <w:spacing w:before="240"/>
        <w:ind w:firstLine="540"/>
        <w:jc w:val="both"/>
      </w:pPr>
      <w:r>
        <w:t>95.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0E2E9B" w:rsidRDefault="00A163AC">
      <w:pPr>
        <w:pStyle w:val="ConsPlusNormal0"/>
        <w:spacing w:before="240"/>
        <w:ind w:firstLine="540"/>
        <w:jc w:val="both"/>
      </w:pPr>
      <w:r>
        <w:t>1) открывать люки колодцев и регулировать запорные устройства на магистралях водопровода, канализации, теплотрасс;</w:t>
      </w:r>
    </w:p>
    <w:p w:rsidR="000E2E9B" w:rsidRDefault="00A163AC">
      <w:pPr>
        <w:pStyle w:val="ConsPlusNormal0"/>
        <w:spacing w:before="240"/>
        <w:ind w:firstLine="540"/>
        <w:jc w:val="both"/>
      </w:pPr>
      <w:r>
        <w:t>2) производить какие-либо работы на данных сетях без разрешения эксплуатирующих организаций;</w:t>
      </w:r>
    </w:p>
    <w:p w:rsidR="000E2E9B" w:rsidRDefault="00A163AC">
      <w:pPr>
        <w:pStyle w:val="ConsPlusNormal0"/>
        <w:spacing w:before="240"/>
        <w:ind w:firstLine="540"/>
        <w:jc w:val="both"/>
      </w:pPr>
      <w:r>
        <w:t>3) возводить над уличными, дворовыми сетями постройки постоянного характера, заваливать трассы инженерных коммуникаций строительными материалами, мусором и т.п.;</w:t>
      </w:r>
    </w:p>
    <w:p w:rsidR="000E2E9B" w:rsidRDefault="00A163AC">
      <w:pPr>
        <w:pStyle w:val="ConsPlusNormal0"/>
        <w:spacing w:before="240"/>
        <w:ind w:firstLine="540"/>
        <w:jc w:val="both"/>
      </w:pPr>
      <w:r>
        <w:t>4) оставлять колодцы неплотно закрытыми и (или) закрывать разбитыми крышками;</w:t>
      </w:r>
    </w:p>
    <w:p w:rsidR="000E2E9B" w:rsidRDefault="00A163AC">
      <w:pPr>
        <w:pStyle w:val="ConsPlusNormal0"/>
        <w:spacing w:before="240"/>
        <w:ind w:firstLine="540"/>
        <w:jc w:val="both"/>
      </w:pPr>
      <w:r>
        <w:t>5) отводить поверхностные воды в систему канализации;</w:t>
      </w:r>
    </w:p>
    <w:p w:rsidR="000E2E9B" w:rsidRDefault="00A163AC">
      <w:pPr>
        <w:pStyle w:val="ConsPlusNormal0"/>
        <w:spacing w:before="240"/>
        <w:ind w:firstLine="540"/>
        <w:jc w:val="both"/>
      </w:pPr>
      <w:r>
        <w:t>6) пользоваться пожарными гидрантами в хозяйственных целях;</w:t>
      </w:r>
    </w:p>
    <w:p w:rsidR="000E2E9B" w:rsidRDefault="00A163AC">
      <w:pPr>
        <w:pStyle w:val="ConsPlusNormal0"/>
        <w:spacing w:before="240"/>
        <w:ind w:firstLine="540"/>
        <w:jc w:val="both"/>
      </w:pPr>
      <w:r>
        <w:t>7) производить забор воды от уличных колонок с помощью шлангов;</w:t>
      </w:r>
    </w:p>
    <w:p w:rsidR="000E2E9B" w:rsidRDefault="00A163AC">
      <w:pPr>
        <w:pStyle w:val="ConsPlusNormal0"/>
        <w:spacing w:before="240"/>
        <w:ind w:firstLine="540"/>
        <w:jc w:val="both"/>
      </w:pPr>
      <w:r>
        <w:t>8) производить разборку колонок;</w:t>
      </w:r>
    </w:p>
    <w:p w:rsidR="000E2E9B" w:rsidRDefault="00A163AC">
      <w:pPr>
        <w:pStyle w:val="ConsPlusNormal0"/>
        <w:spacing w:before="240"/>
        <w:ind w:firstLine="540"/>
        <w:jc w:val="both"/>
      </w:pPr>
      <w:r>
        <w:t xml:space="preserve">9) сброс с тротуаров и лотковой части дорожных покрытий мусора, смета и других загрязнений в </w:t>
      </w:r>
      <w:proofErr w:type="spellStart"/>
      <w:r>
        <w:t>дождеприемные</w:t>
      </w:r>
      <w:proofErr w:type="spellEnd"/>
      <w:r>
        <w:t xml:space="preserve"> колодцы (решетки). Загрязнения, извлеченные при очистке сети дождевой канализации, подлежат немедленному вывозу организацией, производящей работу по ее очистке;</w:t>
      </w:r>
    </w:p>
    <w:p w:rsidR="000E2E9B" w:rsidRDefault="00A163AC">
      <w:pPr>
        <w:pStyle w:val="ConsPlusNormal0"/>
        <w:spacing w:before="240"/>
        <w:ind w:firstLine="540"/>
        <w:jc w:val="both"/>
      </w:pPr>
      <w:r>
        <w:t>10) при производстве земляных работ на улицах и внутриквартальных территориях сбивать люки и засыпать грунтом колодцы подземных коммуникаций, при асфальтировании покрывать их асфальтом.</w:t>
      </w:r>
    </w:p>
    <w:p w:rsidR="000E2E9B" w:rsidRDefault="000E2E9B">
      <w:pPr>
        <w:pStyle w:val="ConsPlusNormal0"/>
        <w:jc w:val="both"/>
      </w:pPr>
    </w:p>
    <w:p w:rsidR="000E2E9B" w:rsidRDefault="00A163AC">
      <w:pPr>
        <w:pStyle w:val="ConsPlusTitle0"/>
        <w:jc w:val="center"/>
        <w:outlineLvl w:val="2"/>
      </w:pPr>
      <w:r>
        <w:t>Глава 19. ИГРОВОЕ И СПОРТИВНОЕ ОБОРУДОВАНИЕ</w:t>
      </w:r>
    </w:p>
    <w:p w:rsidR="000E2E9B" w:rsidRDefault="000E2E9B">
      <w:pPr>
        <w:pStyle w:val="ConsPlusNormal0"/>
        <w:jc w:val="both"/>
      </w:pPr>
    </w:p>
    <w:p w:rsidR="000E2E9B" w:rsidRDefault="00A163AC">
      <w:pPr>
        <w:pStyle w:val="ConsPlusNormal0"/>
        <w:ind w:firstLine="540"/>
        <w:jc w:val="both"/>
      </w:pPr>
      <w:r>
        <w:t>96. В рамках решения задачи обеспечения качества городской среды при создании и благоустройстве игрового и спортивного оборудования учитывается принцип функционального разнообразия, комфортной среды для общения в части организации игровых и спортивных площадок как центров притяжения людей.</w:t>
      </w:r>
    </w:p>
    <w:p w:rsidR="000E2E9B" w:rsidRDefault="00A163AC">
      <w:pPr>
        <w:pStyle w:val="ConsPlusNormal0"/>
        <w:spacing w:before="240"/>
        <w:ind w:firstLine="540"/>
        <w:jc w:val="both"/>
      </w:pPr>
      <w:r>
        <w:t>97. Игровое и спортивное оборудование на территории муниципального образования может быть представлено игровыми, физкультурно-оздоровительными устройствами, сооружениями и (или) их комплексами. При выборе состава игрового и спортивного оборудования для детей и подростков следует обеспечивать соответствие оборудования анатомо-физиологическим особенностям разных возрастных групп. Игровое и спортивное оборудование должно соответствовать требованиям санитарно-гигиенических норм, быть удобным в технической эксплуатации, эстетически привлекательным.</w:t>
      </w:r>
    </w:p>
    <w:p w:rsidR="000E2E9B" w:rsidRDefault="00A163AC">
      <w:pPr>
        <w:pStyle w:val="ConsPlusNormal0"/>
        <w:spacing w:before="240"/>
        <w:ind w:firstLine="540"/>
        <w:jc w:val="both"/>
      </w:pPr>
      <w:r>
        <w:t>98. 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(тропы здоровья) в составе рекреаций.</w:t>
      </w:r>
    </w:p>
    <w:p w:rsidR="000E2E9B" w:rsidRDefault="000E2E9B">
      <w:pPr>
        <w:pStyle w:val="ConsPlusNormal0"/>
        <w:jc w:val="both"/>
      </w:pPr>
    </w:p>
    <w:p w:rsidR="000E2E9B" w:rsidRDefault="00A163AC">
      <w:pPr>
        <w:pStyle w:val="ConsPlusTitle0"/>
        <w:jc w:val="center"/>
        <w:outlineLvl w:val="2"/>
      </w:pPr>
      <w:r>
        <w:t>Глава 20. ОСВЕЩЕНИЕ И ОСВЕТИТЕЛЬНОЕ ОБОРУДОВАНИЕ</w:t>
      </w:r>
    </w:p>
    <w:p w:rsidR="000E2E9B" w:rsidRDefault="000E2E9B">
      <w:pPr>
        <w:pStyle w:val="ConsPlusNormal0"/>
        <w:jc w:val="both"/>
      </w:pPr>
    </w:p>
    <w:p w:rsidR="000E2E9B" w:rsidRDefault="00A163AC">
      <w:pPr>
        <w:pStyle w:val="ConsPlusNormal0"/>
        <w:ind w:firstLine="540"/>
        <w:jc w:val="both"/>
      </w:pPr>
      <w:r>
        <w:t>99. В рамках решения задачи обеспечения качества городской среды при создании и благоустройстве освещения и осветительного оборудования учитываются принципы комфортной организации пешеходной среды, в том числе необходимость создания привлекательных и безопасных пешеходных маршрутов, а также обеспечение комфортной среды для общения в местах притяжения людей.</w:t>
      </w:r>
    </w:p>
    <w:p w:rsidR="000E2E9B" w:rsidRDefault="00A163AC">
      <w:pPr>
        <w:pStyle w:val="ConsPlusNormal0"/>
        <w:spacing w:before="240"/>
        <w:ind w:firstLine="540"/>
        <w:jc w:val="both"/>
      </w:pPr>
      <w:r>
        <w:t>100. При проектировании каждой из трех основных групп осветительных установок (функционального, архитектурного освещения, световой информации) следует обеспечивать:</w:t>
      </w:r>
    </w:p>
    <w:p w:rsidR="000E2E9B" w:rsidRDefault="00A163AC">
      <w:pPr>
        <w:pStyle w:val="ConsPlusNormal0"/>
        <w:spacing w:before="240"/>
        <w:ind w:firstLine="540"/>
        <w:jc w:val="both"/>
      </w:pPr>
      <w:r>
        <w:t xml:space="preserve">- экономичность и </w:t>
      </w:r>
      <w:proofErr w:type="spellStart"/>
      <w:r>
        <w:t>энергоэффективность</w:t>
      </w:r>
      <w:proofErr w:type="spellEnd"/>
      <w:r>
        <w:t xml:space="preserve"> применяемых установок, рациональное распределение и использование электроэнергии;</w:t>
      </w:r>
    </w:p>
    <w:p w:rsidR="000E2E9B" w:rsidRDefault="00A163AC">
      <w:pPr>
        <w:pStyle w:val="ConsPlusNormal0"/>
        <w:spacing w:before="240"/>
        <w:ind w:firstLine="540"/>
        <w:jc w:val="both"/>
      </w:pPr>
      <w:r>
        <w:t>- эстетику элементов осветительных установок, их дизайн, качество материалов и изделий с учетом восприятия в дневное и ночное время;</w:t>
      </w:r>
    </w:p>
    <w:p w:rsidR="000E2E9B" w:rsidRDefault="00A163AC">
      <w:pPr>
        <w:pStyle w:val="ConsPlusNormal0"/>
        <w:spacing w:before="240"/>
        <w:ind w:firstLine="540"/>
        <w:jc w:val="both"/>
      </w:pPr>
      <w:r>
        <w:t>- удобство обслуживания и управления при разных режимах работы установок.</w:t>
      </w:r>
    </w:p>
    <w:p w:rsidR="000E2E9B" w:rsidRDefault="00A163AC">
      <w:pPr>
        <w:pStyle w:val="ConsPlusNormal0"/>
        <w:spacing w:before="240"/>
        <w:ind w:firstLine="540"/>
        <w:jc w:val="both"/>
      </w:pPr>
      <w:r>
        <w:t xml:space="preserve">101. Функциональное освещение (далее - ФО) осуществляется стационарными установками освещения дорожных покрытий и пространств в транспортных и пешеходных зонах. Установки ФО подразделяют на обычные, </w:t>
      </w:r>
      <w:proofErr w:type="spellStart"/>
      <w:r>
        <w:t>высокомачтовые</w:t>
      </w:r>
      <w:proofErr w:type="spellEnd"/>
      <w:r>
        <w:t>, парапетные, газонные и встроенные.</w:t>
      </w:r>
    </w:p>
    <w:p w:rsidR="000E2E9B" w:rsidRDefault="00A163AC">
      <w:pPr>
        <w:pStyle w:val="ConsPlusNormal0"/>
        <w:spacing w:before="240"/>
        <w:ind w:firstLine="540"/>
        <w:jc w:val="both"/>
      </w:pPr>
      <w:r>
        <w:t>102. В обычных установках светильники необходимо располагать на опорах (венчающие, консольные), подвесах или фасадах (бра, плафоны). Их следует применять в транспортных и пешеходных зонах как наиболее традиционные.</w:t>
      </w:r>
    </w:p>
    <w:p w:rsidR="000E2E9B" w:rsidRDefault="00A163AC">
      <w:pPr>
        <w:pStyle w:val="ConsPlusNormal0"/>
        <w:jc w:val="both"/>
      </w:pPr>
      <w:r>
        <w:t xml:space="preserve">(в ред. </w:t>
      </w:r>
      <w:hyperlink r:id="rId76"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 xml:space="preserve">103. </w:t>
      </w:r>
      <w:proofErr w:type="spellStart"/>
      <w:r>
        <w:t>Высокомачтовые</w:t>
      </w:r>
      <w:proofErr w:type="spellEnd"/>
      <w:r>
        <w:t xml:space="preserve"> установки используются для освещения обширных пространств, транспортных развязок и магистралей, открытых паркингов.</w:t>
      </w:r>
    </w:p>
    <w:p w:rsidR="000E2E9B" w:rsidRDefault="00A163AC">
      <w:pPr>
        <w:pStyle w:val="ConsPlusNormal0"/>
        <w:spacing w:before="240"/>
        <w:ind w:firstLine="540"/>
        <w:jc w:val="both"/>
      </w:pPr>
      <w:r>
        <w:t>104. В парапетных установках светильники встраиваются линией или пунктиром в парапет, ограждающий проезжую часть путепроводов, мостов, эстакад, пандусов, развязок, а также тротуары и площадки.</w:t>
      </w:r>
    </w:p>
    <w:p w:rsidR="000E2E9B" w:rsidRDefault="00A163AC">
      <w:pPr>
        <w:pStyle w:val="ConsPlusNormal0"/>
        <w:spacing w:before="240"/>
        <w:ind w:firstLine="540"/>
        <w:jc w:val="both"/>
      </w:pPr>
      <w:r>
        <w:t>105. Газонные светильники обычно служат для освещения газонов, цветников, пешеходных дорожек и площадок. Они могут предусматриваться на территориях общественных пространств и объектов рекреации в зонах минимального вандализма.</w:t>
      </w:r>
    </w:p>
    <w:p w:rsidR="000E2E9B" w:rsidRDefault="00A163AC">
      <w:pPr>
        <w:pStyle w:val="ConsPlusNormal0"/>
        <w:spacing w:before="240"/>
        <w:ind w:firstLine="540"/>
        <w:jc w:val="both"/>
      </w:pPr>
      <w:r>
        <w:t>106. Светильники, встроенные в ступени, подпорные стенки, ограждения, цоколи зданий и сооружений, малые архитектурные формы, следует использовать для освещения пешеходных зон территорий общественного назначения.</w:t>
      </w:r>
    </w:p>
    <w:p w:rsidR="000E2E9B" w:rsidRDefault="00A163AC">
      <w:pPr>
        <w:pStyle w:val="ConsPlusNormal0"/>
        <w:spacing w:before="240"/>
        <w:ind w:firstLine="540"/>
        <w:jc w:val="both"/>
      </w:pPr>
      <w:r>
        <w:t>107. Архитектурное освещение (далее - АО) применяется для формирования художественно выразительной визуальной среды в вечернее время, выявления из темноты и образной интерпретации памятников архитектуры, истории и культуры, инженерного и монументального искусства, МАФ, доминантных и достопримечательных объектов, ландшафтных композиций, создания световых ансамблей. Оно осуществляется стационарными или временными установками освещения объектов, главным образом, наружного освещения их фасадных поверхностей.</w:t>
      </w:r>
    </w:p>
    <w:p w:rsidR="000E2E9B" w:rsidRDefault="00A163AC">
      <w:pPr>
        <w:pStyle w:val="ConsPlusNormal0"/>
        <w:spacing w:before="240"/>
        <w:ind w:firstLine="540"/>
        <w:jc w:val="both"/>
      </w:pPr>
      <w:r>
        <w:t xml:space="preserve">108. К временным установкам АО относится праздничная иллюминация: световые гирлянды, сетки, контурные обтяжки, </w:t>
      </w:r>
      <w:proofErr w:type="spellStart"/>
      <w:r>
        <w:t>светографические</w:t>
      </w:r>
      <w:proofErr w:type="spellEnd"/>
      <w:r>
        <w:t xml:space="preserve"> элементы, панно и объемные композиции из ламп накаливания, разрядных, светодиодов, </w:t>
      </w:r>
      <w:proofErr w:type="spellStart"/>
      <w:r>
        <w:t>световодов</w:t>
      </w:r>
      <w:proofErr w:type="spellEnd"/>
      <w:r>
        <w:t>, световые проекции, лазерные рисунки и т.п.</w:t>
      </w:r>
    </w:p>
    <w:p w:rsidR="000E2E9B" w:rsidRDefault="00A163AC">
      <w:pPr>
        <w:pStyle w:val="ConsPlusNormal0"/>
        <w:spacing w:before="240"/>
        <w:ind w:firstLine="540"/>
        <w:jc w:val="both"/>
      </w:pPr>
      <w:r>
        <w:t>109. В целях архитектурного освещения могут использоваться также установки ФО - для монтажа прожекторов, нацеливаемых на фасады зданий, сооружений, зеленых насаждений, для иллюминации, световой информации и рекламы, элементы которых могут крепиться на опорах уличных светильников.</w:t>
      </w:r>
    </w:p>
    <w:p w:rsidR="000E2E9B" w:rsidRDefault="00A163AC">
      <w:pPr>
        <w:pStyle w:val="ConsPlusNormal0"/>
        <w:spacing w:before="240"/>
        <w:ind w:firstLine="540"/>
        <w:jc w:val="both"/>
      </w:pPr>
      <w:r>
        <w:t xml:space="preserve">110. Световая информация (далее - СИ), в том числе световая реклама, предназначена для ориентации пешеходов и водителей автотранспорта в пространстве, в том числе для решения </w:t>
      </w:r>
      <w:proofErr w:type="spellStart"/>
      <w:r>
        <w:t>светокомпозиционных</w:t>
      </w:r>
      <w:proofErr w:type="spellEnd"/>
      <w:r>
        <w:t xml:space="preserve"> задач с учетом гармоничности светового ансамбля, не противоречащего действующим правилам дорожного движения.</w:t>
      </w:r>
    </w:p>
    <w:p w:rsidR="000E2E9B" w:rsidRDefault="00A163AC">
      <w:pPr>
        <w:pStyle w:val="ConsPlusNormal0"/>
        <w:spacing w:before="240"/>
        <w:ind w:firstLine="540"/>
        <w:jc w:val="both"/>
      </w:pPr>
      <w:r>
        <w:t xml:space="preserve">111. В стационарных установках ФО и АО применяются </w:t>
      </w:r>
      <w:proofErr w:type="spellStart"/>
      <w:r>
        <w:t>энергоэффективные</w:t>
      </w:r>
      <w:proofErr w:type="spellEnd"/>
      <w: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0E2E9B" w:rsidRDefault="00A163AC">
      <w:pPr>
        <w:pStyle w:val="ConsPlusNormal0"/>
        <w:spacing w:before="240"/>
        <w:ind w:firstLine="540"/>
        <w:jc w:val="both"/>
      </w:pPr>
      <w:r>
        <w:t>112. Источники света в установках ФО следует выбирать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0E2E9B" w:rsidRDefault="00A163AC">
      <w:pPr>
        <w:pStyle w:val="ConsPlusNormal0"/>
        <w:spacing w:before="240"/>
        <w:ind w:firstLine="540"/>
        <w:jc w:val="both"/>
      </w:pPr>
      <w:r>
        <w:t>113. В установках АО и СИ используются источники белого или цветного света с учетом формируемых условия световой и цветовой адаптации и суммарный зрительный эффект, создаваемый совместным действием осветительных установок всех групп особенно с хроматическим светом, функционирующих в конкретном пространстве населенного пункта или световом ансамбле.</w:t>
      </w:r>
    </w:p>
    <w:p w:rsidR="000E2E9B" w:rsidRDefault="00A163AC">
      <w:pPr>
        <w:pStyle w:val="ConsPlusNormal0"/>
        <w:spacing w:before="240"/>
        <w:ind w:firstLine="540"/>
        <w:jc w:val="both"/>
      </w:pPr>
      <w:r>
        <w:t>114. В установках ФО транспортных и пешеходных зон применяются осветительные приборы, направленные в нижнюю полусферу прямого, рассеянного или отраженного света.</w:t>
      </w:r>
    </w:p>
    <w:p w:rsidR="000E2E9B" w:rsidRDefault="000E2E9B">
      <w:pPr>
        <w:pStyle w:val="ConsPlusNormal0"/>
        <w:jc w:val="both"/>
      </w:pPr>
    </w:p>
    <w:p w:rsidR="000E2E9B" w:rsidRDefault="00A163AC">
      <w:pPr>
        <w:pStyle w:val="ConsPlusTitle0"/>
        <w:jc w:val="center"/>
        <w:outlineLvl w:val="2"/>
      </w:pPr>
      <w:r>
        <w:t>Глава 21. РЕКЛАМНЫЕ КОНСТРУКЦИИ И ИНФОРМАЦИОННЫЕ ВЫВЕСКИ</w:t>
      </w:r>
    </w:p>
    <w:p w:rsidR="000E2E9B" w:rsidRDefault="000E2E9B">
      <w:pPr>
        <w:pStyle w:val="ConsPlusNormal0"/>
        <w:jc w:val="center"/>
      </w:pPr>
    </w:p>
    <w:p w:rsidR="000E2E9B" w:rsidRDefault="00A163AC">
      <w:pPr>
        <w:pStyle w:val="ConsPlusNormal0"/>
        <w:jc w:val="center"/>
      </w:pPr>
      <w:r>
        <w:t xml:space="preserve">(в ред. </w:t>
      </w:r>
      <w:hyperlink r:id="rId77"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w:t>
      </w:r>
    </w:p>
    <w:p w:rsidR="000E2E9B" w:rsidRDefault="00A163AC">
      <w:pPr>
        <w:pStyle w:val="ConsPlusNormal0"/>
        <w:jc w:val="center"/>
      </w:pPr>
      <w:r>
        <w:t>"г. Набережные Челны" от 29.06.2023 N 25/10)</w:t>
      </w:r>
    </w:p>
    <w:p w:rsidR="000E2E9B" w:rsidRDefault="000E2E9B">
      <w:pPr>
        <w:pStyle w:val="ConsPlusNormal0"/>
        <w:jc w:val="both"/>
      </w:pPr>
    </w:p>
    <w:p w:rsidR="000E2E9B" w:rsidRDefault="00A163AC">
      <w:pPr>
        <w:pStyle w:val="ConsPlusNormal0"/>
        <w:ind w:firstLine="540"/>
        <w:jc w:val="both"/>
      </w:pPr>
      <w:r>
        <w:t xml:space="preserve">115. Установка рекламных конструкций, а также размещение иных графических элементов осуществляется в соответствии с Федеральным </w:t>
      </w:r>
      <w:hyperlink r:id="rId78" w:tooltip="Федеральный закон от 13.03.2006 N 38-ФЗ (ред. от 04.08.2026) &quot;О рекламе&quot; {КонсультантПлюс}">
        <w:r>
          <w:rPr>
            <w:color w:val="0000FF"/>
          </w:rPr>
          <w:t>законом</w:t>
        </w:r>
      </w:hyperlink>
      <w:r>
        <w:t xml:space="preserve"> от 13 марта 2006 года N 38-ФЗ "О рекламе" и </w:t>
      </w:r>
      <w:hyperlink r:id="rId79" w:tooltip="Решение Горсовета муниципального образования &quot;г. Набережные Челны&quot; от 30.05.2013 N 25/8 (ред. от 25.02.2019) &quot;Об утверждении Положения о порядке установки и эксплуатации рекламных конструкций на территории муниципального образования город Набережные Челны Респ">
        <w:r>
          <w:rPr>
            <w:color w:val="0000FF"/>
          </w:rPr>
          <w:t>Положением</w:t>
        </w:r>
      </w:hyperlink>
      <w:r>
        <w:t xml:space="preserve"> о порядке установки и эксплуатации рекламных конструкций на территории муниципального образования "город Набережные Челны", утвержденным Исполнительным комитетом.</w:t>
      </w:r>
    </w:p>
    <w:p w:rsidR="000E2E9B" w:rsidRDefault="00A163AC">
      <w:pPr>
        <w:pStyle w:val="ConsPlusNormal0"/>
        <w:spacing w:before="240"/>
        <w:ind w:firstLine="540"/>
        <w:jc w:val="both"/>
      </w:pPr>
      <w:r>
        <w:t>Торги на право заключения договора на установку и эксплуатацию рекламной конструкции проводятся в форме открытого аукциона и конкурса.</w:t>
      </w:r>
    </w:p>
    <w:p w:rsidR="000E2E9B" w:rsidRDefault="00A163AC">
      <w:pPr>
        <w:pStyle w:val="ConsPlusNormal0"/>
        <w:spacing w:before="240"/>
        <w:ind w:firstLine="540"/>
        <w:jc w:val="both"/>
      </w:pPr>
      <w:r>
        <w:t>116. Установку информационных вывесок (за исключением режимных табличек) необходимо осуществлять в соответствии с дизайн-проектом размещения информационной вывески и концепции размещения рекламных конструкций и информационных вывесок на объекте на срок действия договора, дающего право размещения в данном объекте, но не более пяти лет.</w:t>
      </w:r>
    </w:p>
    <w:p w:rsidR="000E2E9B" w:rsidRDefault="00A163AC">
      <w:pPr>
        <w:pStyle w:val="ConsPlusNormal0"/>
        <w:spacing w:before="240"/>
        <w:ind w:firstLine="540"/>
        <w:jc w:val="both"/>
      </w:pPr>
      <w:r>
        <w:t>Варианты размещения информационных вывесок на фасадах зданий, строений, сооружений и требования к размещению информационных вывесок утверждаются постановлением Исполнительного комитета.</w:t>
      </w:r>
    </w:p>
    <w:p w:rsidR="000E2E9B" w:rsidRDefault="00A163AC">
      <w:pPr>
        <w:pStyle w:val="ConsPlusNormal0"/>
        <w:spacing w:before="240"/>
        <w:ind w:firstLine="540"/>
        <w:jc w:val="both"/>
      </w:pPr>
      <w:r>
        <w:t>Согласование дизайн-проекта информационной вывески аннулируется в случае несоответствия информационной вывески концепции размещения рекламных конструкций и информационных вывесок на объекте и (или) окончания срока действия договора, дающего право размещения в данном объекте соответствующей информационной вывески.</w:t>
      </w:r>
    </w:p>
    <w:p w:rsidR="000E2E9B" w:rsidRDefault="00A163AC">
      <w:pPr>
        <w:pStyle w:val="ConsPlusNormal0"/>
        <w:spacing w:before="240"/>
        <w:ind w:firstLine="540"/>
        <w:jc w:val="both"/>
      </w:pPr>
      <w:r>
        <w:t>116.1. Места размещения рекламных конструкций и информационных вывесок на объекте определяются концепцией размещения рекламных конструкций и информационных вывесок на объекте.</w:t>
      </w:r>
    </w:p>
    <w:p w:rsidR="000E2E9B" w:rsidRDefault="00A163AC">
      <w:pPr>
        <w:pStyle w:val="ConsPlusNormal0"/>
        <w:spacing w:before="240"/>
        <w:ind w:firstLine="540"/>
        <w:jc w:val="both"/>
      </w:pPr>
      <w:r>
        <w:t>117. Рекламные конструкции и информационные вывески должны содержаться в исправном инженерно-техническом состоянии и соответствовать разрешительной и проектной документации, иметь эстетичный вид, быть чистыми, не содержать на поверхности посторонних надписей, рисунков, объявлений, плакатов, иной информационно-печатной продукции и их частей. Рекламные конструкции должны иметь целостное, ненарушенное изображение.</w:t>
      </w:r>
    </w:p>
    <w:p w:rsidR="000E2E9B" w:rsidRDefault="00A163AC">
      <w:pPr>
        <w:pStyle w:val="ConsPlusNormal0"/>
        <w:spacing w:before="240"/>
        <w:ind w:firstLine="540"/>
        <w:jc w:val="both"/>
      </w:pPr>
      <w:r>
        <w:t>Проектирование, изготовление и установка рекламных конструкций и информационных вывесок должны осуществляться в соответствии с требованиями строительных норм и правил, с учетом требований пожарной безопасности.</w:t>
      </w:r>
    </w:p>
    <w:p w:rsidR="000E2E9B" w:rsidRDefault="00A163AC">
      <w:pPr>
        <w:pStyle w:val="ConsPlusNormal0"/>
        <w:spacing w:before="240"/>
        <w:ind w:firstLine="540"/>
        <w:jc w:val="both"/>
      </w:pPr>
      <w:r>
        <w:t>Благоустройство территории и (или) внешний вид фасада восстанавливаются владельцем рекламной конструкции или информационной вывески в течение трех суток с момента окончания монтажа рекламной конструкции и информационной вывески.</w:t>
      </w:r>
    </w:p>
    <w:p w:rsidR="000E2E9B" w:rsidRDefault="00A163AC">
      <w:pPr>
        <w:pStyle w:val="ConsPlusNormal0"/>
        <w:spacing w:before="240"/>
        <w:ind w:firstLine="540"/>
        <w:jc w:val="both"/>
      </w:pPr>
      <w:r>
        <w:t>Демонтаж рекламной конструкции или информационной вывески производится владельцем рекламной конструкции или информационной вывески в течение суток с момента окончания договора, дающего право на размещение на объекте. Рекламные конструкции и информационные вывески при наличии у них фундаментного блока должны быть демонтированы вместе с фундаментным блоком.</w:t>
      </w:r>
    </w:p>
    <w:p w:rsidR="000E2E9B" w:rsidRDefault="00A163AC">
      <w:pPr>
        <w:pStyle w:val="ConsPlusNormal0"/>
        <w:spacing w:before="240"/>
        <w:ind w:firstLine="540"/>
        <w:jc w:val="both"/>
      </w:pPr>
      <w:r>
        <w:t>Не допускается повреждение сооружений и отделки объектов при креплении к ним информационных вывесок и рекламных конструкций, а также снижение их целостности, прочности и устойчивости.</w:t>
      </w:r>
    </w:p>
    <w:p w:rsidR="000E2E9B" w:rsidRDefault="00A163AC">
      <w:pPr>
        <w:pStyle w:val="ConsPlusNormal0"/>
        <w:spacing w:before="240"/>
        <w:ind w:firstLine="540"/>
        <w:jc w:val="both"/>
      </w:pPr>
      <w:r>
        <w:t>Ответственность за ненадлежащее содержание рекламных конструкций и информационных вывесок, а также за неисправности и аварийные ситуации при нарушении условий монтажа и эксплуатации конструкций несут владельцы рекламных конструкций и информационных вывесок.</w:t>
      </w:r>
    </w:p>
    <w:p w:rsidR="000E2E9B" w:rsidRDefault="00A163AC">
      <w:pPr>
        <w:pStyle w:val="ConsPlusNormal0"/>
        <w:spacing w:before="240"/>
        <w:ind w:firstLine="540"/>
        <w:jc w:val="both"/>
      </w:pPr>
      <w:r>
        <w:t>118. При отсутствии рекламного изображения поверхность щитовых рекламных конструкций, расположенных на зданиях, сооружениях, а также отдельно стоящих рекламных конструкций, закрывается щитами, окрашенными в светлые тона, либо обтягивается светлым материалом.</w:t>
      </w:r>
    </w:p>
    <w:p w:rsidR="000E2E9B" w:rsidRDefault="00A163AC">
      <w:pPr>
        <w:pStyle w:val="ConsPlusNormal0"/>
        <w:spacing w:before="240"/>
        <w:ind w:firstLine="540"/>
        <w:jc w:val="both"/>
      </w:pPr>
      <w:r>
        <w:t>119. Элементы рекламных конструкций и информационных вывесок, выполненные из металла, должны быть окрашены и не иметь очагов коррозии. Элементы рекламных конструкций и информационных вывесок, выполненные из камня или бетона, должны быть окрашены, элементы, выполненные из дерева, - окрашены, за исключением случаев использования естественного цвета камня или дерева в декоративной отделке. Покраска рекламных конструкций и информационных вывесок осуществляется по мере необходимости, но не реже одного раза в год в срок до 1 мая.</w:t>
      </w:r>
    </w:p>
    <w:p w:rsidR="000E2E9B" w:rsidRDefault="00A163AC">
      <w:pPr>
        <w:pStyle w:val="ConsPlusNormal0"/>
        <w:spacing w:before="240"/>
        <w:ind w:firstLine="540"/>
        <w:jc w:val="both"/>
      </w:pPr>
      <w:r>
        <w:t>120. Запрещается:</w:t>
      </w:r>
    </w:p>
    <w:p w:rsidR="000E2E9B" w:rsidRDefault="00A163AC">
      <w:pPr>
        <w:pStyle w:val="ConsPlusNormal0"/>
        <w:spacing w:before="240"/>
        <w:ind w:firstLine="540"/>
        <w:jc w:val="both"/>
      </w:pPr>
      <w:r>
        <w:t xml:space="preserve">1) утратил силу. - </w:t>
      </w:r>
      <w:hyperlink r:id="rId80" w:tooltip="Решение Горсовета муниципального образования &quot;г. Набережные Челны&quot; от 29.07.2026 N 8/8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w:t>
        </w:r>
      </w:hyperlink>
      <w:r>
        <w:t xml:space="preserve"> Горсовета муниципального образования "г. Набережные Челны" от 29.07.2026 N 8/8;</w:t>
      </w:r>
    </w:p>
    <w:p w:rsidR="000E2E9B" w:rsidRDefault="00A163AC">
      <w:pPr>
        <w:pStyle w:val="ConsPlusNormal0"/>
        <w:spacing w:before="240"/>
        <w:ind w:firstLine="540"/>
        <w:jc w:val="both"/>
      </w:pPr>
      <w:r>
        <w:t>2) размещение и эксплуатация информационной вывески без согласованного с уполномоченным органом Исполнительного комитета дизайн-проекта размещения информационной вывески;</w:t>
      </w:r>
    </w:p>
    <w:p w:rsidR="000E2E9B" w:rsidRDefault="00A163AC">
      <w:pPr>
        <w:pStyle w:val="ConsPlusNormal0"/>
        <w:spacing w:before="240"/>
        <w:ind w:firstLine="540"/>
        <w:jc w:val="both"/>
      </w:pPr>
      <w:r>
        <w:t>3) размещение и эксплуатация информационной вывески, не соответствующей дизайн-проекту размещения информационной вывески, согласованного уполномоченным органом Исполнительного комитета;</w:t>
      </w:r>
    </w:p>
    <w:p w:rsidR="000E2E9B" w:rsidRDefault="00A163AC">
      <w:pPr>
        <w:pStyle w:val="ConsPlusNormal0"/>
        <w:spacing w:before="240"/>
        <w:ind w:firstLine="540"/>
        <w:jc w:val="both"/>
      </w:pPr>
      <w:r>
        <w:t>4) эксплуатация рекламных конструкций и информационных вывесок с изображениями, имеющими повреждения (нарушения целостности изображения, надписи и т.д.);</w:t>
      </w:r>
    </w:p>
    <w:p w:rsidR="000E2E9B" w:rsidRDefault="00A163AC">
      <w:pPr>
        <w:pStyle w:val="ConsPlusNormal0"/>
        <w:spacing w:before="240"/>
        <w:ind w:firstLine="540"/>
        <w:jc w:val="both"/>
      </w:pPr>
      <w:r>
        <w:t>5) эксплуатация рекламных конструкций и информационных вывесок, имеющих механические повреждения (деформация конструкции, поврежденный щит и т.п.);</w:t>
      </w:r>
    </w:p>
    <w:p w:rsidR="000E2E9B" w:rsidRDefault="00A163AC">
      <w:pPr>
        <w:pStyle w:val="ConsPlusNormal0"/>
        <w:spacing w:before="240"/>
        <w:ind w:firstLine="540"/>
        <w:jc w:val="both"/>
      </w:pPr>
      <w:r>
        <w:t>6) размещение информационно-печатной продукции и иных видов рекламной продукции в неустановленных местах для этих целей;</w:t>
      </w:r>
    </w:p>
    <w:p w:rsidR="000E2E9B" w:rsidRDefault="00A163AC">
      <w:pPr>
        <w:pStyle w:val="ConsPlusNormal0"/>
        <w:spacing w:before="240"/>
        <w:ind w:firstLine="540"/>
        <w:jc w:val="both"/>
      </w:pPr>
      <w:r>
        <w:t>7) установка и эксплуатация рекламных конструкций и информационных вывесок, дублирующих информацию с использованием одного вида конструкции, за исключением:</w:t>
      </w:r>
    </w:p>
    <w:p w:rsidR="000E2E9B" w:rsidRDefault="00A163AC">
      <w:pPr>
        <w:pStyle w:val="ConsPlusNormal0"/>
        <w:spacing w:before="240"/>
        <w:ind w:firstLine="540"/>
        <w:jc w:val="both"/>
      </w:pPr>
      <w:r>
        <w:t>- информации, выполненной с соблюдением требований законодательства о государственном языке Российской Федерации и государственных языках Республики Татарстан;</w:t>
      </w:r>
    </w:p>
    <w:p w:rsidR="000E2E9B" w:rsidRDefault="00A163AC">
      <w:pPr>
        <w:pStyle w:val="ConsPlusNormal0"/>
        <w:spacing w:before="240"/>
        <w:ind w:firstLine="540"/>
        <w:jc w:val="both"/>
      </w:pPr>
      <w:r>
        <w:t>- информации, размещаемой на каждом из фасадов здания, расположенного на пересечении нескольких улиц или на территории, расположенной между двумя улицами;</w:t>
      </w:r>
    </w:p>
    <w:p w:rsidR="000E2E9B" w:rsidRDefault="00A163AC">
      <w:pPr>
        <w:pStyle w:val="ConsPlusNormal0"/>
        <w:spacing w:before="240"/>
        <w:ind w:firstLine="540"/>
        <w:jc w:val="both"/>
      </w:pPr>
      <w:r>
        <w:t>8) размещение информационной вывески со сменным изображением, за исключением режимной таблички;</w:t>
      </w:r>
    </w:p>
    <w:p w:rsidR="000E2E9B" w:rsidRDefault="00A163AC">
      <w:pPr>
        <w:pStyle w:val="ConsPlusNormal0"/>
        <w:spacing w:before="240"/>
        <w:ind w:firstLine="540"/>
        <w:jc w:val="both"/>
      </w:pPr>
      <w:r>
        <w:t>9) размещение информационных вывесок с использованием открытого способа подсветки;</w:t>
      </w:r>
    </w:p>
    <w:p w:rsidR="000E2E9B" w:rsidRDefault="00A163AC">
      <w:pPr>
        <w:pStyle w:val="ConsPlusNormal0"/>
        <w:spacing w:before="240"/>
        <w:ind w:firstLine="540"/>
        <w:jc w:val="both"/>
      </w:pPr>
      <w:r>
        <w:t>10) размещение информационных вывесок, закрывающих и перекрывающих проемы, остекление витрин, окон, арок, архитектурные детали и декоративно-художественное оформление на зданиях.</w:t>
      </w:r>
    </w:p>
    <w:p w:rsidR="000E2E9B" w:rsidRDefault="00A163AC">
      <w:pPr>
        <w:pStyle w:val="ConsPlusNormal0"/>
        <w:spacing w:before="240"/>
        <w:ind w:firstLine="540"/>
        <w:jc w:val="both"/>
      </w:pPr>
      <w:r>
        <w:t>121. Расклейка газет, плакатов, афиш, объявлений, рекламных проспектов и иной информационно-печатной продукции разрешается только на специально установленных щитах, стендах или тумбах.</w:t>
      </w:r>
    </w:p>
    <w:p w:rsidR="000E2E9B" w:rsidRDefault="00A163AC">
      <w:pPr>
        <w:pStyle w:val="ConsPlusNormal0"/>
        <w:spacing w:before="240"/>
        <w:ind w:firstLine="540"/>
        <w:jc w:val="both"/>
      </w:pPr>
      <w:r>
        <w:t>122. Информация на информационных вывесках должна размещаться с соблюдением требований законодательства о государственном языке Российской Федерации и государственных языках Республики Татарстан.</w:t>
      </w:r>
    </w:p>
    <w:p w:rsidR="000E2E9B" w:rsidRDefault="00A163AC">
      <w:pPr>
        <w:pStyle w:val="ConsPlusNormal0"/>
        <w:spacing w:before="240"/>
        <w:ind w:firstLine="540"/>
        <w:jc w:val="both"/>
      </w:pPr>
      <w:r>
        <w:t>В случаях использования двух и более языков тексты должны быть идентичными по содержанию и техническому оформлению, выполнены грамотно и разборчиво.</w:t>
      </w:r>
    </w:p>
    <w:p w:rsidR="000E2E9B" w:rsidRDefault="000E2E9B">
      <w:pPr>
        <w:pStyle w:val="ConsPlusNormal0"/>
        <w:jc w:val="both"/>
      </w:pPr>
    </w:p>
    <w:p w:rsidR="000E2E9B" w:rsidRDefault="00A163AC">
      <w:pPr>
        <w:pStyle w:val="ConsPlusTitle0"/>
        <w:jc w:val="center"/>
        <w:outlineLvl w:val="2"/>
      </w:pPr>
      <w:r>
        <w:t>Глава 21.1. ПОРЯДОК РАЗМЕЩЕНИЯ РЕЖИМНЫХ ТАБЛИЧЕК</w:t>
      </w:r>
    </w:p>
    <w:p w:rsidR="000E2E9B" w:rsidRDefault="000E2E9B">
      <w:pPr>
        <w:pStyle w:val="ConsPlusNormal0"/>
        <w:jc w:val="center"/>
      </w:pPr>
    </w:p>
    <w:p w:rsidR="000E2E9B" w:rsidRDefault="00A163AC">
      <w:pPr>
        <w:pStyle w:val="ConsPlusNormal0"/>
        <w:jc w:val="center"/>
      </w:pPr>
      <w:r>
        <w:t xml:space="preserve">(в ред. </w:t>
      </w:r>
      <w:hyperlink r:id="rId81"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w:t>
      </w:r>
    </w:p>
    <w:p w:rsidR="000E2E9B" w:rsidRDefault="00A163AC">
      <w:pPr>
        <w:pStyle w:val="ConsPlusNormal0"/>
        <w:jc w:val="center"/>
      </w:pPr>
      <w:r>
        <w:t>"г. Набережные Челны" от 29.06.2023 N 25/10)</w:t>
      </w:r>
    </w:p>
    <w:p w:rsidR="000E2E9B" w:rsidRDefault="000E2E9B">
      <w:pPr>
        <w:pStyle w:val="ConsPlusNormal0"/>
        <w:jc w:val="both"/>
      </w:pPr>
    </w:p>
    <w:p w:rsidR="000E2E9B" w:rsidRDefault="00A163AC">
      <w:pPr>
        <w:pStyle w:val="ConsPlusNormal0"/>
        <w:ind w:firstLine="540"/>
        <w:jc w:val="both"/>
      </w:pPr>
      <w:r>
        <w:t xml:space="preserve">122.1. Режимные таблички размещаются на доступном для обозрения месте плоских участков фасада, свободных от архитектурных элементов, непосредственно у входа (справа или слева) в здание, строение, сооружение или </w:t>
      </w:r>
      <w:proofErr w:type="gramStart"/>
      <w:r>
        <w:t>помещение</w:t>
      </w:r>
      <w:proofErr w:type="gramEnd"/>
      <w:r>
        <w:t xml:space="preserve">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которых размещаются на данной режимной табличке.</w:t>
      </w:r>
    </w:p>
    <w:p w:rsidR="000E2E9B" w:rsidRDefault="00A163AC">
      <w:pPr>
        <w:pStyle w:val="ConsPlusNormal0"/>
        <w:spacing w:before="240"/>
        <w:ind w:firstLine="540"/>
        <w:jc w:val="both"/>
      </w:pPr>
      <w:r>
        <w:t>122.2. Для одной организации, индивидуального предпринимателя на одном объекте может быть установлена одна режимная табличка.</w:t>
      </w:r>
    </w:p>
    <w:p w:rsidR="000E2E9B" w:rsidRDefault="00A163AC">
      <w:pPr>
        <w:pStyle w:val="ConsPlusNormal0"/>
        <w:spacing w:before="240"/>
        <w:ind w:firstLine="540"/>
        <w:jc w:val="both"/>
      </w:pPr>
      <w:r>
        <w:t>122.3. Расстояние от уровня земли (пола входного края режимной таблички) не должно превышать 2 м.</w:t>
      </w:r>
    </w:p>
    <w:p w:rsidR="000E2E9B" w:rsidRDefault="00A163AC">
      <w:pPr>
        <w:pStyle w:val="ConsPlusNormal0"/>
        <w:spacing w:before="240"/>
        <w:ind w:firstLine="540"/>
        <w:jc w:val="both"/>
      </w:pPr>
      <w:r>
        <w:t>122.4. Режимная табличка размещается на единой горизонтальной оси с иными аналогичными информационными вывесками в пределах плоскости фасада.</w:t>
      </w:r>
    </w:p>
    <w:p w:rsidR="000E2E9B" w:rsidRDefault="00A163AC">
      <w:pPr>
        <w:pStyle w:val="ConsPlusNormal0"/>
        <w:spacing w:before="240"/>
        <w:ind w:firstLine="540"/>
        <w:jc w:val="both"/>
      </w:pPr>
      <w:r>
        <w:t>Режимная табличка состоит из информационного поля (текстовой части).</w:t>
      </w:r>
    </w:p>
    <w:p w:rsidR="000E2E9B" w:rsidRDefault="00A163AC">
      <w:pPr>
        <w:pStyle w:val="ConsPlusNormal0"/>
        <w:spacing w:before="240"/>
        <w:ind w:firstLine="540"/>
        <w:jc w:val="both"/>
      </w:pPr>
      <w:bookmarkStart w:id="3" w:name="P556"/>
      <w:bookmarkEnd w:id="3"/>
      <w:r>
        <w:t>Допустимый размер вывески составляет:</w:t>
      </w:r>
    </w:p>
    <w:p w:rsidR="000E2E9B" w:rsidRDefault="00A163AC">
      <w:pPr>
        <w:pStyle w:val="ConsPlusNormal0"/>
        <w:spacing w:before="240"/>
        <w:ind w:firstLine="540"/>
        <w:jc w:val="both"/>
      </w:pPr>
      <w:r>
        <w:t>не более 0,50 м по ширине;</w:t>
      </w:r>
    </w:p>
    <w:p w:rsidR="000E2E9B" w:rsidRDefault="00A163AC">
      <w:pPr>
        <w:pStyle w:val="ConsPlusNormal0"/>
        <w:spacing w:before="240"/>
        <w:ind w:firstLine="540"/>
        <w:jc w:val="both"/>
      </w:pPr>
      <w:r>
        <w:t>не более 0,60 м по высоте.</w:t>
      </w:r>
    </w:p>
    <w:p w:rsidR="000E2E9B" w:rsidRDefault="00A163AC">
      <w:pPr>
        <w:pStyle w:val="ConsPlusNormal0"/>
        <w:spacing w:before="240"/>
        <w:ind w:firstLine="540"/>
        <w:jc w:val="both"/>
      </w:pPr>
      <w:r>
        <w:t>При этом высота букв, знаков, размещаемых на режимной табличке, не должна превышать 0,10 м.</w:t>
      </w:r>
    </w:p>
    <w:p w:rsidR="000E2E9B" w:rsidRDefault="00A163AC">
      <w:pPr>
        <w:pStyle w:val="ConsPlusNormal0"/>
        <w:spacing w:before="240"/>
        <w:ind w:firstLine="540"/>
        <w:jc w:val="both"/>
      </w:pPr>
      <w:bookmarkStart w:id="4" w:name="P560"/>
      <w:bookmarkEnd w:id="4"/>
      <w:r>
        <w:t>122.5. В случае размещения в одном объекте нескольких организаций, индивидуальных предпринимателей общая площадь режимных табличек, устанавливаемых на фасадах объекта перед одним входом, не должна превышать 2 кв. м.</w:t>
      </w:r>
    </w:p>
    <w:p w:rsidR="000E2E9B" w:rsidRDefault="00A163AC">
      <w:pPr>
        <w:pStyle w:val="ConsPlusNormal0"/>
        <w:spacing w:before="240"/>
        <w:ind w:firstLine="540"/>
        <w:jc w:val="both"/>
      </w:pPr>
      <w:r>
        <w:t xml:space="preserve">При этом параметры табличек, размещаемых перед одним входом, должны быть идентичными и не превышать размеры, установленные в </w:t>
      </w:r>
      <w:hyperlink w:anchor="P556" w:tooltip="Допустимый размер вывески составляет:">
        <w:r>
          <w:rPr>
            <w:color w:val="0000FF"/>
          </w:rPr>
          <w:t>абзаце третьем пункта 122.4</w:t>
        </w:r>
      </w:hyperlink>
      <w:r>
        <w:t>, а расстояние от уровня земли (пола входной группы) до верхнего края режимной таблички, расположенной на наиболее высоком уровне, не должно превышать 2 м.</w:t>
      </w:r>
    </w:p>
    <w:p w:rsidR="000E2E9B" w:rsidRDefault="00A163AC">
      <w:pPr>
        <w:pStyle w:val="ConsPlusNormal0"/>
        <w:spacing w:before="240"/>
        <w:ind w:firstLine="540"/>
        <w:jc w:val="both"/>
      </w:pPr>
      <w:r>
        <w:t>122.6. Режимные таблички могут быть размещены на остеклении витрины методом нанесения трафаретной печати.</w:t>
      </w:r>
    </w:p>
    <w:p w:rsidR="000E2E9B" w:rsidRDefault="00A163AC">
      <w:pPr>
        <w:pStyle w:val="ConsPlusNormal0"/>
        <w:spacing w:before="240"/>
        <w:ind w:firstLine="540"/>
        <w:jc w:val="both"/>
      </w:pPr>
      <w:r>
        <w:t>При этом размеры указанных табличек не могут превышать 0,30 м - по длине и 0,20 м - по высоте.</w:t>
      </w:r>
    </w:p>
    <w:p w:rsidR="000E2E9B" w:rsidRDefault="00A163AC">
      <w:pPr>
        <w:pStyle w:val="ConsPlusNormal0"/>
        <w:spacing w:before="240"/>
        <w:ind w:firstLine="540"/>
        <w:jc w:val="both"/>
      </w:pPr>
      <w:r>
        <w:t xml:space="preserve">Размещение на остеклении витрин нескольких табличек в случае, указанном в </w:t>
      </w:r>
      <w:hyperlink w:anchor="P560" w:tooltip="122.5. В случае размещения в одном объекте нескольких организаций, индивидуальных предпринимателей общая площадь режимных табличек, устанавливаемых на фасадах объекта перед одним входом, не должна превышать 2 кв. м.">
        <w:r>
          <w:rPr>
            <w:color w:val="0000FF"/>
          </w:rPr>
          <w:t>абзаце первом пункта 122.5</w:t>
        </w:r>
      </w:hyperlink>
      <w:r>
        <w:t>, допускается при условии наличия между ними расстояния не менее 0,15 м и общего количества указанных табличек - не более четырех.</w:t>
      </w:r>
    </w:p>
    <w:p w:rsidR="000E2E9B" w:rsidRDefault="00A163AC">
      <w:pPr>
        <w:pStyle w:val="ConsPlusNormal0"/>
        <w:spacing w:before="240"/>
        <w:ind w:firstLine="540"/>
        <w:jc w:val="both"/>
      </w:pPr>
      <w:r>
        <w:t>122.7. Информация на режимных табличках должна размещаться с соблюдением требований законодательства о государственном языке Российской Федерации и государственных языках Республики Татарстан.</w:t>
      </w:r>
    </w:p>
    <w:p w:rsidR="000E2E9B" w:rsidRDefault="00A163AC">
      <w:pPr>
        <w:pStyle w:val="ConsPlusNormal0"/>
        <w:spacing w:before="240"/>
        <w:ind w:firstLine="540"/>
        <w:jc w:val="both"/>
      </w:pPr>
      <w:r>
        <w:t>В случаях использования двух и более языков тексты должны быть идентичными по содержанию и техническому оформлению, выполнены грамотно и разборчиво.</w:t>
      </w:r>
    </w:p>
    <w:p w:rsidR="000E2E9B" w:rsidRDefault="000E2E9B">
      <w:pPr>
        <w:pStyle w:val="ConsPlusNormal0"/>
        <w:jc w:val="both"/>
      </w:pPr>
    </w:p>
    <w:p w:rsidR="000E2E9B" w:rsidRDefault="00A163AC">
      <w:pPr>
        <w:pStyle w:val="ConsPlusTitle0"/>
        <w:jc w:val="center"/>
        <w:outlineLvl w:val="2"/>
      </w:pPr>
      <w:r>
        <w:t>Глава 22. НЕКАПИТАЛЬНЫЕ НЕСТАЦИОНАРНЫЕ СТРОЕНИЯ И СООРУЖЕНИЯ</w:t>
      </w:r>
    </w:p>
    <w:p w:rsidR="000E2E9B" w:rsidRDefault="000E2E9B">
      <w:pPr>
        <w:pStyle w:val="ConsPlusNormal0"/>
        <w:jc w:val="center"/>
      </w:pPr>
    </w:p>
    <w:p w:rsidR="000E2E9B" w:rsidRDefault="00A163AC">
      <w:pPr>
        <w:pStyle w:val="ConsPlusNormal0"/>
        <w:jc w:val="center"/>
      </w:pPr>
      <w:r>
        <w:t xml:space="preserve">(в ред. </w:t>
      </w:r>
      <w:hyperlink r:id="rId82"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Решения</w:t>
        </w:r>
      </w:hyperlink>
      <w:r>
        <w:t xml:space="preserve"> Горсовета муниципального образования</w:t>
      </w:r>
    </w:p>
    <w:p w:rsidR="000E2E9B" w:rsidRDefault="00A163AC">
      <w:pPr>
        <w:pStyle w:val="ConsPlusNormal0"/>
        <w:jc w:val="center"/>
      </w:pPr>
      <w:r>
        <w:t>"г. Набережные Челны" от 18.03.2021 N 6/12)</w:t>
      </w:r>
    </w:p>
    <w:p w:rsidR="000E2E9B" w:rsidRDefault="000E2E9B">
      <w:pPr>
        <w:pStyle w:val="ConsPlusNormal0"/>
        <w:jc w:val="both"/>
      </w:pPr>
    </w:p>
    <w:p w:rsidR="000E2E9B" w:rsidRDefault="00A163AC">
      <w:pPr>
        <w:pStyle w:val="ConsPlusNormal0"/>
        <w:ind w:firstLine="540"/>
        <w:jc w:val="both"/>
      </w:pPr>
      <w:r>
        <w:t xml:space="preserve">123. Размещение некапитальных нестационарных строений и сооружений, </w:t>
      </w:r>
      <w:hyperlink r:id="rId83" w:tooltip="Постановление Правительства РФ от 03.12.2014 N 1300 (ред. от 13.02.2026) &quot;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
        <w:r>
          <w:rPr>
            <w:color w:val="0000FF"/>
          </w:rPr>
          <w:t>перечень</w:t>
        </w:r>
      </w:hyperlink>
      <w:r>
        <w:t xml:space="preserve"> видов которых утвержден постановлением Правительства Российской Федерации от 03.12.2014 N 1300, осуществляется в соответствии с нормативным правовым актом Республики Татарстан, муниципальным нормативным правовым актом.</w:t>
      </w:r>
    </w:p>
    <w:p w:rsidR="000E2E9B" w:rsidRDefault="00A163AC">
      <w:pPr>
        <w:pStyle w:val="ConsPlusNormal0"/>
        <w:spacing w:before="240"/>
        <w:ind w:firstLine="540"/>
        <w:jc w:val="both"/>
      </w:pPr>
      <w:r>
        <w:t xml:space="preserve">124. Размещение нестационарных торговых объектов, сезонных нестационарных торговых объектов осуществляется в соответствии с Федеральным </w:t>
      </w:r>
      <w:hyperlink r:id="rId84" w:tooltip="Федеральный закон от 28.12.2009 N 381-ФЗ (ред. от 04.07.2026) &quot;Об основах государственного регулирования торговой деятельности в Российской Федерации&quot; (с изм. и доп., вступ. в силу с 01.09.2026) {КонсультантПлюс}">
        <w:r>
          <w:rPr>
            <w:color w:val="0000FF"/>
          </w:rPr>
          <w:t>законом</w:t>
        </w:r>
      </w:hyperlink>
      <w:r>
        <w:t xml:space="preserve"> от 28 декабря 2009 г. N 381-ФЗ "Об основах государственного регулирования торговой деятельности в Российской Федерации", на основании схемы размещения нестационарных торговых объектов, схемы размещения сезонных нестационарных торговых объектов и муниципальными нормативными правовыми актами, регулирующими порядок размещения нестационарных торговых объектов и сезонных нестационарных торговых объектов, расположенных на территории муниципального образования "город Набережные Челны".</w:t>
      </w:r>
    </w:p>
    <w:p w:rsidR="000E2E9B" w:rsidRDefault="00A163AC">
      <w:pPr>
        <w:pStyle w:val="ConsPlusNormal0"/>
        <w:spacing w:before="240"/>
        <w:ind w:firstLine="540"/>
        <w:jc w:val="both"/>
      </w:pPr>
      <w:r>
        <w:t>125. Установка нестационарных торговых объектов на территории муниципального образования "город Набережные Челны" осуществляется в соответствии с проектом, согласованным с уполномоченным органом Исполнительного комитета.</w:t>
      </w:r>
    </w:p>
    <w:p w:rsidR="000E2E9B" w:rsidRDefault="00A163AC">
      <w:pPr>
        <w:pStyle w:val="ConsPlusNormal0"/>
        <w:spacing w:before="240"/>
        <w:ind w:firstLine="540"/>
        <w:jc w:val="both"/>
      </w:pPr>
      <w:r>
        <w:t>Требования к внешнему виду нестационарных торговых объектов и варианты их размещения, расположенных на территории муниципального образования "город Набережные Челны", утверждаются постановлением Исполнительного комитета.</w:t>
      </w:r>
    </w:p>
    <w:p w:rsidR="000E2E9B" w:rsidRDefault="00A163AC">
      <w:pPr>
        <w:pStyle w:val="ConsPlusNormal0"/>
        <w:spacing w:before="240"/>
        <w:ind w:firstLine="540"/>
        <w:jc w:val="both"/>
      </w:pPr>
      <w:r>
        <w:t>125.1. Владельцы некапитальных нестационарных строений и сооружений:</w:t>
      </w:r>
    </w:p>
    <w:p w:rsidR="000E2E9B" w:rsidRDefault="00A163AC">
      <w:pPr>
        <w:pStyle w:val="ConsPlusNormal0"/>
        <w:spacing w:before="240"/>
        <w:ind w:firstLine="540"/>
        <w:jc w:val="both"/>
      </w:pPr>
      <w:r>
        <w:t>1) производят их ремонт и окраску. Ремонт должен осуществляться с учетом сохранения внешнего вида и цветового решения, определенных проектной документацией;</w:t>
      </w:r>
    </w:p>
    <w:p w:rsidR="000E2E9B" w:rsidRDefault="00A163AC">
      <w:pPr>
        <w:pStyle w:val="ConsPlusNormal0"/>
        <w:spacing w:before="240"/>
        <w:ind w:firstLine="540"/>
        <w:jc w:val="both"/>
      </w:pPr>
      <w:r>
        <w:t>2) обеспечивают сохранность зеленых насаждений, газонов, бордюрного камня, малых архитектурных форм (при их наличии) на прилегающей территории, содержат указанную территорию в соответствии с требованиями, установленными настоящими Правилами;</w:t>
      </w:r>
    </w:p>
    <w:p w:rsidR="000E2E9B" w:rsidRDefault="00A163AC">
      <w:pPr>
        <w:pStyle w:val="ConsPlusNormal0"/>
        <w:spacing w:before="240"/>
        <w:ind w:firstLine="540"/>
        <w:jc w:val="both"/>
      </w:pPr>
      <w:r>
        <w:t>3) устанавливают урны возле нестационарных торговых объектов, очищают урны от отходов в течение дня по мере необходимости, но не реже одного раза в сутки;</w:t>
      </w:r>
    </w:p>
    <w:p w:rsidR="000E2E9B" w:rsidRDefault="00A163AC">
      <w:pPr>
        <w:pStyle w:val="ConsPlusNormal0"/>
        <w:spacing w:before="240"/>
        <w:ind w:firstLine="540"/>
        <w:jc w:val="both"/>
      </w:pPr>
      <w:r>
        <w:t>4) размещают и эксплуатируют информационные вывески на нестационарных торговых объектах на основании дизайн-проекта размещения вывески, проекта (паспорта) такого объекта, согласованного в установленном порядке.</w:t>
      </w:r>
    </w:p>
    <w:p w:rsidR="000E2E9B" w:rsidRDefault="00A163AC">
      <w:pPr>
        <w:pStyle w:val="ConsPlusNormal0"/>
        <w:jc w:val="both"/>
      </w:pPr>
      <w:r>
        <w:t>(</w:t>
      </w:r>
      <w:proofErr w:type="spellStart"/>
      <w:r>
        <w:t>пп</w:t>
      </w:r>
      <w:proofErr w:type="spellEnd"/>
      <w:r>
        <w:t xml:space="preserve">. 4 в ред. </w:t>
      </w:r>
      <w:hyperlink r:id="rId85"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0E2E9B">
      <w:pPr>
        <w:pStyle w:val="ConsPlusNormal0"/>
        <w:jc w:val="both"/>
      </w:pPr>
    </w:p>
    <w:p w:rsidR="000E2E9B" w:rsidRDefault="00A163AC">
      <w:pPr>
        <w:pStyle w:val="ConsPlusTitle0"/>
        <w:jc w:val="center"/>
        <w:outlineLvl w:val="2"/>
      </w:pPr>
      <w:r>
        <w:t>Глава 23. ОФОРМЛЕНИЕ И ОБОРУДОВАНИЕ ЗДАНИЙ И СООРУЖЕНИЙ</w:t>
      </w:r>
    </w:p>
    <w:p w:rsidR="000E2E9B" w:rsidRDefault="000E2E9B">
      <w:pPr>
        <w:pStyle w:val="ConsPlusNormal0"/>
        <w:jc w:val="both"/>
      </w:pPr>
    </w:p>
    <w:p w:rsidR="000E2E9B" w:rsidRDefault="00A163AC">
      <w:pPr>
        <w:pStyle w:val="ConsPlusNormal0"/>
        <w:ind w:firstLine="540"/>
        <w:jc w:val="both"/>
      </w:pPr>
      <w:r>
        <w:t>126. Внешний вид фасадов зданий и сооружений включает внешний облик, цветовое решение, конструктивные элементы фасада, места размещения информационных элементов и устройств фасадов зданий (сооружений), рекламных конструкций, дополнительного оборудования, их тип, вид и размер.</w:t>
      </w:r>
    </w:p>
    <w:p w:rsidR="000E2E9B" w:rsidRDefault="00A163AC">
      <w:pPr>
        <w:pStyle w:val="ConsPlusNormal0"/>
        <w:spacing w:before="240"/>
        <w:ind w:firstLine="540"/>
        <w:jc w:val="both"/>
      </w:pPr>
      <w:r>
        <w:t>126.1. К дополнительному оборудованию фасадов относятся современные системы технического обеспечения внутренней эксплуатации зданий и элементы оборудования, размещаемые на фасадах зданий.</w:t>
      </w:r>
    </w:p>
    <w:p w:rsidR="000E2E9B" w:rsidRDefault="00A163AC">
      <w:pPr>
        <w:pStyle w:val="ConsPlusNormal0"/>
        <w:spacing w:before="240"/>
        <w:ind w:firstLine="540"/>
        <w:jc w:val="both"/>
      </w:pPr>
      <w:r>
        <w:t>Основными видами дополнительного оборудования являются:</w:t>
      </w:r>
    </w:p>
    <w:p w:rsidR="000E2E9B" w:rsidRDefault="00A163AC">
      <w:pPr>
        <w:pStyle w:val="ConsPlusNormal0"/>
        <w:spacing w:before="240"/>
        <w:ind w:firstLine="540"/>
        <w:jc w:val="both"/>
      </w:pPr>
      <w:r>
        <w:t>1) наружные блоки систем кондиционирования и вентиляции, в том числе вентиляционные трубопроводы;</w:t>
      </w:r>
    </w:p>
    <w:p w:rsidR="000E2E9B" w:rsidRDefault="00A163AC">
      <w:pPr>
        <w:pStyle w:val="ConsPlusNormal0"/>
        <w:spacing w:before="240"/>
        <w:ind w:firstLine="540"/>
        <w:jc w:val="both"/>
      </w:pPr>
      <w:r>
        <w:t>2) антенны;</w:t>
      </w:r>
    </w:p>
    <w:p w:rsidR="000E2E9B" w:rsidRDefault="00A163AC">
      <w:pPr>
        <w:pStyle w:val="ConsPlusNormal0"/>
        <w:spacing w:before="240"/>
        <w:ind w:firstLine="540"/>
        <w:jc w:val="both"/>
      </w:pPr>
      <w:r>
        <w:t>3) видеокамеры наружного наблюдения.</w:t>
      </w:r>
    </w:p>
    <w:p w:rsidR="000E2E9B" w:rsidRDefault="00A163AC">
      <w:pPr>
        <w:pStyle w:val="ConsPlusNormal0"/>
        <w:jc w:val="both"/>
      </w:pPr>
      <w:r>
        <w:t xml:space="preserve">(п. 126.1 введен </w:t>
      </w:r>
      <w:hyperlink r:id="rId86"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126.2. Установка дополнительного оборудования, за исключением камер наружного наблюдения, осуществляется на основании архитектурного задания, выданного Исполнительным комитетом или уполномоченным им органом с согласия собственников зданий.</w:t>
      </w:r>
    </w:p>
    <w:p w:rsidR="000E2E9B" w:rsidRDefault="00A163AC">
      <w:pPr>
        <w:pStyle w:val="ConsPlusNormal0"/>
        <w:jc w:val="both"/>
      </w:pPr>
      <w:r>
        <w:t xml:space="preserve">(п. 126.2 введен </w:t>
      </w:r>
      <w:hyperlink r:id="rId87"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126.3. Общими требованиями к размещению дополнительного оборудования на фасадах зданий являются:</w:t>
      </w:r>
    </w:p>
    <w:p w:rsidR="000E2E9B" w:rsidRDefault="00A163AC">
      <w:pPr>
        <w:pStyle w:val="ConsPlusNormal0"/>
        <w:spacing w:before="240"/>
        <w:ind w:firstLine="540"/>
        <w:jc w:val="both"/>
      </w:pPr>
      <w:r>
        <w:t>1) обеспечение безопасности жизни и здоровья людей;</w:t>
      </w:r>
    </w:p>
    <w:p w:rsidR="000E2E9B" w:rsidRDefault="00A163AC">
      <w:pPr>
        <w:pStyle w:val="ConsPlusNormal0"/>
        <w:spacing w:before="240"/>
        <w:ind w:firstLine="540"/>
        <w:jc w:val="both"/>
      </w:pPr>
      <w:r>
        <w:t>2) размещение без ущерба для внешнего вида и технического состояния фасадов в строго определенных местах;</w:t>
      </w:r>
    </w:p>
    <w:p w:rsidR="000E2E9B" w:rsidRDefault="00A163AC">
      <w:pPr>
        <w:pStyle w:val="ConsPlusNormal0"/>
        <w:spacing w:before="240"/>
        <w:ind w:firstLine="540"/>
        <w:jc w:val="both"/>
      </w:pPr>
      <w:r>
        <w:t>3) минимальный контакт с архитектурными поверхностями, рациональное устройство и технологичность крепежа, использование стандартных конструкций крепления;</w:t>
      </w:r>
    </w:p>
    <w:p w:rsidR="000E2E9B" w:rsidRDefault="00A163AC">
      <w:pPr>
        <w:pStyle w:val="ConsPlusNormal0"/>
        <w:spacing w:before="240"/>
        <w:ind w:firstLine="540"/>
        <w:jc w:val="both"/>
      </w:pPr>
      <w:r>
        <w:t>4) комплексное решение размещения оборудования;</w:t>
      </w:r>
    </w:p>
    <w:p w:rsidR="000E2E9B" w:rsidRDefault="00A163AC">
      <w:pPr>
        <w:pStyle w:val="ConsPlusNormal0"/>
        <w:spacing w:before="240"/>
        <w:ind w:firstLine="540"/>
        <w:jc w:val="both"/>
      </w:pPr>
      <w:r>
        <w:t>5) размещение, не ухудшающее условия проживания, движения пешеходов и транспорта;</w:t>
      </w:r>
    </w:p>
    <w:p w:rsidR="000E2E9B" w:rsidRDefault="00A163AC">
      <w:pPr>
        <w:pStyle w:val="ConsPlusNormal0"/>
        <w:spacing w:before="240"/>
        <w:ind w:firstLine="540"/>
        <w:jc w:val="both"/>
      </w:pPr>
      <w:r>
        <w:t>6) удобство эксплуатации и обслуживания дополнительного оборудования.</w:t>
      </w:r>
    </w:p>
    <w:p w:rsidR="000E2E9B" w:rsidRDefault="00A163AC">
      <w:pPr>
        <w:pStyle w:val="ConsPlusNormal0"/>
        <w:jc w:val="both"/>
      </w:pPr>
      <w:r>
        <w:t xml:space="preserve">(п. 126.3 введен </w:t>
      </w:r>
      <w:hyperlink r:id="rId88"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126.4. Размещение элементов дополнительного оборудования допускается при соблюдении следующих требований:</w:t>
      </w:r>
    </w:p>
    <w:p w:rsidR="000E2E9B" w:rsidRDefault="00A163AC">
      <w:pPr>
        <w:pStyle w:val="ConsPlusNormal0"/>
        <w:spacing w:before="240"/>
        <w:ind w:firstLine="540"/>
        <w:jc w:val="both"/>
      </w:pPr>
      <w:r>
        <w:t>1) размещение вне поверхности лицевого фасада;</w:t>
      </w:r>
    </w:p>
    <w:p w:rsidR="000E2E9B" w:rsidRDefault="00A163AC">
      <w:pPr>
        <w:pStyle w:val="ConsPlusNormal0"/>
        <w:spacing w:before="240"/>
        <w:ind w:firstLine="540"/>
        <w:jc w:val="both"/>
      </w:pPr>
      <w:r>
        <w:t>2) минимальный выход технических устройств на поверхность фасада;</w:t>
      </w:r>
    </w:p>
    <w:p w:rsidR="000E2E9B" w:rsidRDefault="00A163AC">
      <w:pPr>
        <w:pStyle w:val="ConsPlusNormal0"/>
        <w:spacing w:before="240"/>
        <w:ind w:firstLine="540"/>
        <w:jc w:val="both"/>
      </w:pPr>
      <w:r>
        <w:t>3) компактное встроенное расположение;</w:t>
      </w:r>
    </w:p>
    <w:p w:rsidR="000E2E9B" w:rsidRDefault="00A163AC">
      <w:pPr>
        <w:pStyle w:val="ConsPlusNormal0"/>
        <w:spacing w:before="240"/>
        <w:ind w:firstLine="540"/>
        <w:jc w:val="both"/>
      </w:pPr>
      <w:r>
        <w:t>4) маскировка наружных блоков, деталей;</w:t>
      </w:r>
    </w:p>
    <w:p w:rsidR="000E2E9B" w:rsidRDefault="00A163AC">
      <w:pPr>
        <w:pStyle w:val="ConsPlusNormal0"/>
        <w:spacing w:before="240"/>
        <w:ind w:firstLine="540"/>
        <w:jc w:val="both"/>
      </w:pPr>
      <w:r>
        <w:t>5) группировка ряда элементов на общей несущей основе;</w:t>
      </w:r>
    </w:p>
    <w:p w:rsidR="000E2E9B" w:rsidRDefault="00A163AC">
      <w:pPr>
        <w:pStyle w:val="ConsPlusNormal0"/>
        <w:spacing w:before="240"/>
        <w:ind w:firstLine="540"/>
        <w:jc w:val="both"/>
      </w:pPr>
      <w:r>
        <w:t>6) привязка к единой системе осей на фасаде.</w:t>
      </w:r>
    </w:p>
    <w:p w:rsidR="000E2E9B" w:rsidRDefault="00A163AC">
      <w:pPr>
        <w:pStyle w:val="ConsPlusNormal0"/>
        <w:jc w:val="both"/>
      </w:pPr>
      <w:r>
        <w:t xml:space="preserve">(п. 126.4 введен </w:t>
      </w:r>
      <w:hyperlink r:id="rId89"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126.5. Размещение наружных блоков систем кондиционирования и вентиляции допускается:</w:t>
      </w:r>
    </w:p>
    <w:p w:rsidR="000E2E9B" w:rsidRDefault="00A163AC">
      <w:pPr>
        <w:pStyle w:val="ConsPlusNormal0"/>
        <w:spacing w:before="240"/>
        <w:ind w:firstLine="540"/>
        <w:jc w:val="both"/>
      </w:pPr>
      <w:r>
        <w:t xml:space="preserve">1) на кровле зданий (кондиционеры с внутренними </w:t>
      </w:r>
      <w:proofErr w:type="spellStart"/>
      <w:r>
        <w:t>воздуховодными</w:t>
      </w:r>
      <w:proofErr w:type="spellEnd"/>
      <w:r>
        <w:t xml:space="preserve"> каналами, расположенные на крышах);</w:t>
      </w:r>
    </w:p>
    <w:p w:rsidR="000E2E9B" w:rsidRDefault="00A163AC">
      <w:pPr>
        <w:pStyle w:val="ConsPlusNormal0"/>
        <w:spacing w:before="240"/>
        <w:ind w:firstLine="540"/>
        <w:jc w:val="both"/>
      </w:pPr>
      <w:r>
        <w:t>2) в верхней и нижней части оконных и дверных проемов, в окнах подвального этажа без выхода за плоскость фасада с использованием маскирующих ограждений (решеток, жалюзи);</w:t>
      </w:r>
    </w:p>
    <w:p w:rsidR="000E2E9B" w:rsidRDefault="00A163AC">
      <w:pPr>
        <w:pStyle w:val="ConsPlusNormal0"/>
        <w:spacing w:before="240"/>
        <w:ind w:firstLine="540"/>
        <w:jc w:val="both"/>
      </w:pPr>
      <w:r>
        <w:t>3) на дворовых фасадах - с привязкой к единой системе осей на фасаде;</w:t>
      </w:r>
    </w:p>
    <w:p w:rsidR="000E2E9B" w:rsidRDefault="00A163AC">
      <w:pPr>
        <w:pStyle w:val="ConsPlusNormal0"/>
        <w:spacing w:before="240"/>
        <w:ind w:firstLine="540"/>
        <w:jc w:val="both"/>
      </w:pPr>
      <w:r>
        <w:t>4) на лоджиях, балкона, в нишах фасадов зданий;</w:t>
      </w:r>
    </w:p>
    <w:p w:rsidR="000E2E9B" w:rsidRDefault="00A163AC">
      <w:pPr>
        <w:pStyle w:val="ConsPlusNormal0"/>
        <w:spacing w:before="240"/>
        <w:ind w:firstLine="540"/>
        <w:jc w:val="both"/>
      </w:pPr>
      <w:r>
        <w:t>5) в арочном проеме на высоте не менее 3,0 м от поверхности земли.</w:t>
      </w:r>
    </w:p>
    <w:p w:rsidR="000E2E9B" w:rsidRDefault="00A163AC">
      <w:pPr>
        <w:pStyle w:val="ConsPlusNormal0"/>
        <w:jc w:val="both"/>
      </w:pPr>
      <w:r>
        <w:t xml:space="preserve">(п. 126.5 введен </w:t>
      </w:r>
      <w:hyperlink r:id="rId90"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126.6. Устройство систем кондиционирования и вентиляции без наружного блока с подачей воздуха через отверстие в стене диаметром до 0,15 м, скрытое заборной решеткой, допускается повсеместно.</w:t>
      </w:r>
    </w:p>
    <w:p w:rsidR="000E2E9B" w:rsidRDefault="00A163AC">
      <w:pPr>
        <w:pStyle w:val="ConsPlusNormal0"/>
        <w:jc w:val="both"/>
      </w:pPr>
      <w:r>
        <w:t xml:space="preserve">(п. 126.6 введен </w:t>
      </w:r>
      <w:hyperlink r:id="rId91"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126.7. Размещение наружных блоков систем кондиционирования и вентиляции не допускается:</w:t>
      </w:r>
    </w:p>
    <w:p w:rsidR="000E2E9B" w:rsidRDefault="00A163AC">
      <w:pPr>
        <w:pStyle w:val="ConsPlusNormal0"/>
        <w:spacing w:before="240"/>
        <w:ind w:firstLine="540"/>
        <w:jc w:val="both"/>
      </w:pPr>
      <w:r>
        <w:t>1) над пешеходными тротуарами;</w:t>
      </w:r>
    </w:p>
    <w:p w:rsidR="000E2E9B" w:rsidRDefault="00A163AC">
      <w:pPr>
        <w:pStyle w:val="ConsPlusNormal0"/>
        <w:spacing w:before="240"/>
        <w:ind w:firstLine="540"/>
        <w:jc w:val="both"/>
      </w:pPr>
      <w:r>
        <w:t>2) на витражном остеклении фасада;</w:t>
      </w:r>
    </w:p>
    <w:p w:rsidR="000E2E9B" w:rsidRDefault="00A163AC">
      <w:pPr>
        <w:pStyle w:val="ConsPlusNormal0"/>
        <w:spacing w:before="240"/>
        <w:ind w:firstLine="540"/>
        <w:jc w:val="both"/>
      </w:pPr>
      <w:r>
        <w:t>3) в оконных и дверных проемах с выступанием за плоскость фасада без использования маскирующих ограждений;</w:t>
      </w:r>
    </w:p>
    <w:p w:rsidR="000E2E9B" w:rsidRDefault="00A163AC">
      <w:pPr>
        <w:pStyle w:val="ConsPlusNormal0"/>
        <w:spacing w:before="240"/>
        <w:ind w:firstLine="540"/>
        <w:jc w:val="both"/>
      </w:pPr>
      <w:r>
        <w:t xml:space="preserve">4) на фасадах зданий, просматривающихся с проспектов и улиц города: пр. Автозаводский, ул. Ак. Королева, ул. </w:t>
      </w:r>
      <w:proofErr w:type="spellStart"/>
      <w:r>
        <w:t>Аркылы</w:t>
      </w:r>
      <w:proofErr w:type="spellEnd"/>
      <w:r>
        <w:t xml:space="preserve">, ул. Абдуллы </w:t>
      </w:r>
      <w:proofErr w:type="spellStart"/>
      <w:r>
        <w:t>Алиша</w:t>
      </w:r>
      <w:proofErr w:type="spellEnd"/>
      <w:r>
        <w:t xml:space="preserve">, </w:t>
      </w:r>
      <w:proofErr w:type="spellStart"/>
      <w:r>
        <w:t>Альметьевский</w:t>
      </w:r>
      <w:proofErr w:type="spellEnd"/>
      <w:r>
        <w:t xml:space="preserve"> тракт, ул. Авангардная, ул. Аэродромная, ул. </w:t>
      </w:r>
      <w:proofErr w:type="spellStart"/>
      <w:r>
        <w:t>Абдурахмана</w:t>
      </w:r>
      <w:proofErr w:type="spellEnd"/>
      <w:r>
        <w:t xml:space="preserve"> </w:t>
      </w:r>
      <w:proofErr w:type="spellStart"/>
      <w:r>
        <w:t>Абсалямова</w:t>
      </w:r>
      <w:proofErr w:type="spellEnd"/>
      <w:r>
        <w:t xml:space="preserve">, Автозаводский пр., ул. </w:t>
      </w:r>
      <w:proofErr w:type="spellStart"/>
      <w:r>
        <w:t>В.Гостева</w:t>
      </w:r>
      <w:proofErr w:type="spellEnd"/>
      <w:r>
        <w:t xml:space="preserve">, ул. Виктора Полякова, ул. </w:t>
      </w:r>
      <w:proofErr w:type="spellStart"/>
      <w:r>
        <w:t>В.Фоменко</w:t>
      </w:r>
      <w:proofErr w:type="spellEnd"/>
      <w:r>
        <w:t xml:space="preserve">, ул. Гагарина, ул. Гидростроителей, пр. Дружбы Народов, ул. </w:t>
      </w:r>
      <w:proofErr w:type="spellStart"/>
      <w:r>
        <w:t>им.Батенчука</w:t>
      </w:r>
      <w:proofErr w:type="spellEnd"/>
      <w:r>
        <w:t xml:space="preserve"> Е.Н., пр. им. </w:t>
      </w:r>
      <w:proofErr w:type="spellStart"/>
      <w:r>
        <w:t>Вахитова</w:t>
      </w:r>
      <w:proofErr w:type="spellEnd"/>
      <w:r>
        <w:t xml:space="preserve">, набережная им. </w:t>
      </w:r>
      <w:proofErr w:type="spellStart"/>
      <w:r>
        <w:t>Габдуллы</w:t>
      </w:r>
      <w:proofErr w:type="spellEnd"/>
      <w:r>
        <w:t xml:space="preserve"> Тукая, пр. Залесный, пр. им. Мусы </w:t>
      </w:r>
      <w:proofErr w:type="spellStart"/>
      <w:r>
        <w:t>Джалиля</w:t>
      </w:r>
      <w:proofErr w:type="spellEnd"/>
      <w:r>
        <w:t xml:space="preserve">, ул. им. Низаметдинова Р.М., пр. Казанский, пр. Мира, пр. Московский, ул. </w:t>
      </w:r>
      <w:proofErr w:type="spellStart"/>
      <w:r>
        <w:t>Нариманова</w:t>
      </w:r>
      <w:proofErr w:type="spellEnd"/>
      <w:r>
        <w:t xml:space="preserve">, пр. </w:t>
      </w:r>
      <w:proofErr w:type="spellStart"/>
      <w:r>
        <w:t>Набережночелнинский</w:t>
      </w:r>
      <w:proofErr w:type="spellEnd"/>
      <w:r>
        <w:t xml:space="preserve">, пр. Раиса Беляева, ул. Раскольникова, пр. </w:t>
      </w:r>
      <w:proofErr w:type="spellStart"/>
      <w:r>
        <w:t>Сююмбике</w:t>
      </w:r>
      <w:proofErr w:type="spellEnd"/>
      <w:r>
        <w:t xml:space="preserve">, </w:t>
      </w:r>
      <w:proofErr w:type="spellStart"/>
      <w:r>
        <w:t>Сармановский</w:t>
      </w:r>
      <w:proofErr w:type="spellEnd"/>
      <w:r>
        <w:t xml:space="preserve"> тракт, пр. Хасана </w:t>
      </w:r>
      <w:proofErr w:type="spellStart"/>
      <w:r>
        <w:t>Туфана</w:t>
      </w:r>
      <w:proofErr w:type="spellEnd"/>
      <w:r>
        <w:t xml:space="preserve">, пр. </w:t>
      </w:r>
      <w:proofErr w:type="spellStart"/>
      <w:r>
        <w:t>Чулман</w:t>
      </w:r>
      <w:proofErr w:type="spellEnd"/>
      <w:r>
        <w:t xml:space="preserve">, пр. </w:t>
      </w:r>
      <w:proofErr w:type="spellStart"/>
      <w:r>
        <w:t>Яшьлек</w:t>
      </w:r>
      <w:proofErr w:type="spellEnd"/>
      <w:r>
        <w:t>, в не предназначенных для этого местах;</w:t>
      </w:r>
    </w:p>
    <w:p w:rsidR="000E2E9B" w:rsidRDefault="00A163AC">
      <w:pPr>
        <w:pStyle w:val="ConsPlusNormal0"/>
        <w:spacing w:before="240"/>
        <w:ind w:firstLine="540"/>
        <w:jc w:val="both"/>
      </w:pPr>
      <w:r>
        <w:t>5) на удалении от места провода, соединяющего внешний и внутренний блок кондиционера;</w:t>
      </w:r>
    </w:p>
    <w:p w:rsidR="000E2E9B" w:rsidRDefault="00A163AC">
      <w:pPr>
        <w:pStyle w:val="ConsPlusNormal0"/>
        <w:spacing w:before="240"/>
        <w:ind w:firstLine="540"/>
        <w:jc w:val="both"/>
      </w:pPr>
      <w:r>
        <w:t>6) без централизованного отвода конденсата;</w:t>
      </w:r>
    </w:p>
    <w:p w:rsidR="000E2E9B" w:rsidRDefault="00A163AC">
      <w:pPr>
        <w:pStyle w:val="ConsPlusNormal0"/>
        <w:spacing w:before="240"/>
        <w:ind w:firstLine="540"/>
        <w:jc w:val="both"/>
      </w:pPr>
      <w:r>
        <w:t>7) на боковых (глухих) фасадах зданий.</w:t>
      </w:r>
    </w:p>
    <w:p w:rsidR="000E2E9B" w:rsidRDefault="00A163AC">
      <w:pPr>
        <w:pStyle w:val="ConsPlusNormal0"/>
        <w:jc w:val="both"/>
      </w:pPr>
      <w:r>
        <w:t xml:space="preserve">(п. 126.7 введен </w:t>
      </w:r>
      <w:hyperlink r:id="rId92"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126.8. Размещение антенн допускается:</w:t>
      </w:r>
    </w:p>
    <w:p w:rsidR="000E2E9B" w:rsidRDefault="00A163AC">
      <w:pPr>
        <w:pStyle w:val="ConsPlusNormal0"/>
        <w:spacing w:before="240"/>
        <w:ind w:firstLine="540"/>
        <w:jc w:val="both"/>
      </w:pPr>
      <w:r>
        <w:t>1) на кровле зданий - компактными упорядоченными группами с использованием единой несущей основы (при необходимости - с устройством ограждения);</w:t>
      </w:r>
    </w:p>
    <w:p w:rsidR="000E2E9B" w:rsidRDefault="00A163AC">
      <w:pPr>
        <w:pStyle w:val="ConsPlusNormal0"/>
        <w:spacing w:before="240"/>
        <w:ind w:firstLine="540"/>
        <w:jc w:val="both"/>
      </w:pPr>
      <w:r>
        <w:t>2) на дворовых фасадах, глухих стенах, не просматривающихся с улицы;</w:t>
      </w:r>
    </w:p>
    <w:p w:rsidR="000E2E9B" w:rsidRDefault="00A163AC">
      <w:pPr>
        <w:pStyle w:val="ConsPlusNormal0"/>
        <w:spacing w:before="240"/>
        <w:ind w:firstLine="540"/>
        <w:jc w:val="both"/>
      </w:pPr>
      <w:r>
        <w:t>3) на зданиях малоэтажной застройки - без ущерба архитектурному облику здания.</w:t>
      </w:r>
    </w:p>
    <w:p w:rsidR="000E2E9B" w:rsidRDefault="00A163AC">
      <w:pPr>
        <w:pStyle w:val="ConsPlusNormal0"/>
        <w:jc w:val="both"/>
      </w:pPr>
      <w:r>
        <w:t xml:space="preserve">(п. 126.8 введен </w:t>
      </w:r>
      <w:hyperlink r:id="rId93"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126.9. Размещение антенн не допускается:</w:t>
      </w:r>
    </w:p>
    <w:p w:rsidR="000E2E9B" w:rsidRDefault="00A163AC">
      <w:pPr>
        <w:pStyle w:val="ConsPlusNormal0"/>
        <w:spacing w:before="240"/>
        <w:ind w:firstLine="540"/>
        <w:jc w:val="both"/>
      </w:pPr>
      <w:r>
        <w:t>1) на лицевых фасадах;</w:t>
      </w:r>
    </w:p>
    <w:p w:rsidR="000E2E9B" w:rsidRDefault="00A163AC">
      <w:pPr>
        <w:pStyle w:val="ConsPlusNormal0"/>
        <w:spacing w:before="240"/>
        <w:ind w:firstLine="540"/>
        <w:jc w:val="both"/>
      </w:pPr>
      <w:r>
        <w:t xml:space="preserve">2) на кровле, дворовых фасадах, просматривающихся с проспектов и улиц города: пр. Автозаводский, ул. Ак. Королева, ул. </w:t>
      </w:r>
      <w:proofErr w:type="spellStart"/>
      <w:r>
        <w:t>Аркылы</w:t>
      </w:r>
      <w:proofErr w:type="spellEnd"/>
      <w:r>
        <w:t xml:space="preserve">, ул. Абдуллы </w:t>
      </w:r>
      <w:proofErr w:type="spellStart"/>
      <w:r>
        <w:t>Алиша</w:t>
      </w:r>
      <w:proofErr w:type="spellEnd"/>
      <w:r>
        <w:t xml:space="preserve">, </w:t>
      </w:r>
      <w:proofErr w:type="spellStart"/>
      <w:r>
        <w:t>Альметьевский</w:t>
      </w:r>
      <w:proofErr w:type="spellEnd"/>
      <w:r>
        <w:t xml:space="preserve"> тракт, ул. Авангардная, ул. Аэродромная, ул. </w:t>
      </w:r>
      <w:proofErr w:type="spellStart"/>
      <w:r>
        <w:t>Абдурахмана</w:t>
      </w:r>
      <w:proofErr w:type="spellEnd"/>
      <w:r>
        <w:t xml:space="preserve"> </w:t>
      </w:r>
      <w:proofErr w:type="spellStart"/>
      <w:r>
        <w:t>Абсалямова</w:t>
      </w:r>
      <w:proofErr w:type="spellEnd"/>
      <w:r>
        <w:t xml:space="preserve">, Автозаводский пр., пр. В. </w:t>
      </w:r>
      <w:proofErr w:type="spellStart"/>
      <w:r>
        <w:t>Гостева</w:t>
      </w:r>
      <w:proofErr w:type="spellEnd"/>
      <w:r>
        <w:t xml:space="preserve">, ул. Виктора Полякова, ул. </w:t>
      </w:r>
      <w:proofErr w:type="spellStart"/>
      <w:r>
        <w:t>В.Фоменко</w:t>
      </w:r>
      <w:proofErr w:type="spellEnd"/>
      <w:r>
        <w:t xml:space="preserve">, ул. Гагарина, ул. Гидростроителей, пр. Дружбы Народов, ул. им. </w:t>
      </w:r>
      <w:proofErr w:type="spellStart"/>
      <w:r>
        <w:t>Батенчука</w:t>
      </w:r>
      <w:proofErr w:type="spellEnd"/>
      <w:r>
        <w:t xml:space="preserve"> Е.Н., пр. им. </w:t>
      </w:r>
      <w:proofErr w:type="spellStart"/>
      <w:r>
        <w:t>Вахитова</w:t>
      </w:r>
      <w:proofErr w:type="spellEnd"/>
      <w:r>
        <w:t xml:space="preserve">, набережная им. </w:t>
      </w:r>
      <w:proofErr w:type="spellStart"/>
      <w:r>
        <w:t>Габдуллы</w:t>
      </w:r>
      <w:proofErr w:type="spellEnd"/>
      <w:r>
        <w:t xml:space="preserve"> Тукая, пр. Залесный, пр. им. Мусы </w:t>
      </w:r>
      <w:proofErr w:type="spellStart"/>
      <w:r>
        <w:t>Джалиля</w:t>
      </w:r>
      <w:proofErr w:type="spellEnd"/>
      <w:r>
        <w:t xml:space="preserve">, ул. им. Низаметдинова Р.М., пр. Казанский, пр. Мира, пр. Московский, ул. </w:t>
      </w:r>
      <w:proofErr w:type="spellStart"/>
      <w:r>
        <w:t>Нариманова</w:t>
      </w:r>
      <w:proofErr w:type="spellEnd"/>
      <w:r>
        <w:t xml:space="preserve">, пр. </w:t>
      </w:r>
      <w:proofErr w:type="spellStart"/>
      <w:r>
        <w:t>Набережночелнинский</w:t>
      </w:r>
      <w:proofErr w:type="spellEnd"/>
      <w:r>
        <w:t xml:space="preserve">, пр. Раиса Беляева, ул. Раскольникова, пр. </w:t>
      </w:r>
      <w:proofErr w:type="spellStart"/>
      <w:r>
        <w:t>Сююмбике</w:t>
      </w:r>
      <w:proofErr w:type="spellEnd"/>
      <w:r>
        <w:t xml:space="preserve">, </w:t>
      </w:r>
      <w:proofErr w:type="spellStart"/>
      <w:r>
        <w:t>Сармановский</w:t>
      </w:r>
      <w:proofErr w:type="spellEnd"/>
      <w:r>
        <w:t xml:space="preserve"> тракт, пр. Хасана </w:t>
      </w:r>
      <w:proofErr w:type="spellStart"/>
      <w:r>
        <w:t>Туфана</w:t>
      </w:r>
      <w:proofErr w:type="spellEnd"/>
      <w:r>
        <w:t xml:space="preserve">, пр. </w:t>
      </w:r>
      <w:proofErr w:type="spellStart"/>
      <w:r>
        <w:t>Чулман</w:t>
      </w:r>
      <w:proofErr w:type="spellEnd"/>
      <w:r>
        <w:t xml:space="preserve">, пр. </w:t>
      </w:r>
      <w:proofErr w:type="spellStart"/>
      <w:r>
        <w:t>Яшьлек</w:t>
      </w:r>
      <w:proofErr w:type="spellEnd"/>
      <w:r>
        <w:t xml:space="preserve"> в не предназначенных для этого местах;</w:t>
      </w:r>
    </w:p>
    <w:p w:rsidR="000E2E9B" w:rsidRDefault="00A163AC">
      <w:pPr>
        <w:pStyle w:val="ConsPlusNormal0"/>
        <w:spacing w:before="240"/>
        <w:ind w:firstLine="540"/>
        <w:jc w:val="both"/>
      </w:pPr>
      <w:r>
        <w:t>3) на кровле зданий на парапетах, ограждениях кровли, вентиляционных трубах;</w:t>
      </w:r>
    </w:p>
    <w:p w:rsidR="000E2E9B" w:rsidRDefault="00A163AC">
      <w:pPr>
        <w:pStyle w:val="ConsPlusNormal0"/>
        <w:spacing w:before="240"/>
        <w:ind w:firstLine="540"/>
        <w:jc w:val="both"/>
      </w:pPr>
      <w:r>
        <w:t>4) на угловой части фасада;</w:t>
      </w:r>
    </w:p>
    <w:p w:rsidR="000E2E9B" w:rsidRDefault="00A163AC">
      <w:pPr>
        <w:pStyle w:val="ConsPlusNormal0"/>
        <w:spacing w:before="240"/>
        <w:ind w:firstLine="540"/>
        <w:jc w:val="both"/>
      </w:pPr>
      <w:r>
        <w:t>5) на ограждениях балконов, лоджий.</w:t>
      </w:r>
    </w:p>
    <w:p w:rsidR="000E2E9B" w:rsidRDefault="00A163AC">
      <w:pPr>
        <w:pStyle w:val="ConsPlusNormal0"/>
        <w:jc w:val="both"/>
      </w:pPr>
      <w:r>
        <w:t xml:space="preserve">(п. 126.9 введен </w:t>
      </w:r>
      <w:hyperlink r:id="rId94"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126.10. Установка дополнительного оборудования на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w:t>
      </w:r>
    </w:p>
    <w:p w:rsidR="000E2E9B" w:rsidRDefault="00A163AC">
      <w:pPr>
        <w:pStyle w:val="ConsPlusNormal0"/>
        <w:spacing w:before="240"/>
        <w:ind w:firstLine="540"/>
        <w:jc w:val="both"/>
      </w:pPr>
      <w:r>
        <w:t>Наружные блоки систем кондиционирования и вентиляции, антенны должны размещаться упорядоченно, с привязкой к архитектурному решению фасада и единой системе осей, с использованием стандартных конструкций крепления и ограждения.</w:t>
      </w:r>
    </w:p>
    <w:p w:rsidR="000E2E9B" w:rsidRDefault="00A163AC">
      <w:pPr>
        <w:pStyle w:val="ConsPlusNormal0"/>
        <w:spacing w:before="240"/>
        <w:ind w:firstLine="540"/>
        <w:jc w:val="both"/>
      </w:pPr>
      <w:r>
        <w:t>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0E2E9B" w:rsidRDefault="00A163AC">
      <w:pPr>
        <w:pStyle w:val="ConsPlusNormal0"/>
        <w:spacing w:before="240"/>
        <w:ind w:firstLine="540"/>
        <w:jc w:val="both"/>
      </w:pPr>
      <w:r>
        <w:t>Размещение дополнительного оборудования на архитектурных деталях, элементах декора, поверхностях с ценной архитектурной отделкой, а также с помощью крепления, ведущие к повреждению архитектурных поверхностей, не допускается.</w:t>
      </w:r>
    </w:p>
    <w:p w:rsidR="000E2E9B" w:rsidRDefault="00A163AC">
      <w:pPr>
        <w:pStyle w:val="ConsPlusNormal0"/>
        <w:jc w:val="both"/>
      </w:pPr>
      <w:r>
        <w:t xml:space="preserve">(п. 126.10 введен </w:t>
      </w:r>
      <w:hyperlink r:id="rId95"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126.11. Видеокамеры наружного наблюдения размещаются под навесами, козырьками, балконами, эркерами, на участках фасада, свободных от архитектурных деталей, ценных элементов отделки.</w:t>
      </w:r>
    </w:p>
    <w:p w:rsidR="000E2E9B" w:rsidRDefault="00A163AC">
      <w:pPr>
        <w:pStyle w:val="ConsPlusNormal0"/>
        <w:jc w:val="both"/>
      </w:pPr>
      <w:r>
        <w:t xml:space="preserve">(п. 126.11 введен </w:t>
      </w:r>
      <w:hyperlink r:id="rId96"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126.12. Размещение видеокамер наружного наблюдения на колоннах, фронтонах, карнизах, пилястрах, порталах, козырьках, на цоколе балконов не допускается.</w:t>
      </w:r>
    </w:p>
    <w:p w:rsidR="000E2E9B" w:rsidRDefault="00A163AC">
      <w:pPr>
        <w:pStyle w:val="ConsPlusNormal0"/>
        <w:jc w:val="both"/>
      </w:pPr>
      <w:r>
        <w:t xml:space="preserve">(п. 126.12 введен </w:t>
      </w:r>
      <w:hyperlink r:id="rId97"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126.13. Общими требованиями к внешнему виду дополнительного оборудования, размещаемого на фасадах, являются:</w:t>
      </w:r>
    </w:p>
    <w:p w:rsidR="000E2E9B" w:rsidRDefault="00A163AC">
      <w:pPr>
        <w:pStyle w:val="ConsPlusNormal0"/>
        <w:spacing w:before="240"/>
        <w:ind w:firstLine="540"/>
        <w:jc w:val="both"/>
      </w:pPr>
      <w:r>
        <w:t>1) унификация;</w:t>
      </w:r>
    </w:p>
    <w:p w:rsidR="000E2E9B" w:rsidRDefault="00A163AC">
      <w:pPr>
        <w:pStyle w:val="ConsPlusNormal0"/>
        <w:spacing w:before="240"/>
        <w:ind w:firstLine="540"/>
        <w:jc w:val="both"/>
      </w:pPr>
      <w:r>
        <w:t>2) компактные габариты;</w:t>
      </w:r>
    </w:p>
    <w:p w:rsidR="000E2E9B" w:rsidRDefault="00A163AC">
      <w:pPr>
        <w:pStyle w:val="ConsPlusNormal0"/>
        <w:spacing w:before="240"/>
        <w:ind w:firstLine="540"/>
        <w:jc w:val="both"/>
      </w:pPr>
      <w:r>
        <w:t>3) использование современных технических решений;</w:t>
      </w:r>
    </w:p>
    <w:p w:rsidR="000E2E9B" w:rsidRDefault="00A163AC">
      <w:pPr>
        <w:pStyle w:val="ConsPlusNormal0"/>
        <w:spacing w:before="240"/>
        <w:ind w:firstLine="540"/>
        <w:jc w:val="both"/>
      </w:pPr>
      <w:r>
        <w:t>4) использование материалов с высокими декоративными и эксплуатационными свойствами.</w:t>
      </w:r>
    </w:p>
    <w:p w:rsidR="000E2E9B" w:rsidRDefault="00A163AC">
      <w:pPr>
        <w:pStyle w:val="ConsPlusNormal0"/>
        <w:jc w:val="both"/>
      </w:pPr>
      <w:r>
        <w:t xml:space="preserve">(п. 126.13 введен </w:t>
      </w:r>
      <w:hyperlink r:id="rId98"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126.14. Дополнительное оборудование должно иметь нейтральную окраску, максимально приближенную к архитектурному фону здания.</w:t>
      </w:r>
    </w:p>
    <w:p w:rsidR="000E2E9B" w:rsidRDefault="00A163AC">
      <w:pPr>
        <w:pStyle w:val="ConsPlusNormal0"/>
        <w:jc w:val="both"/>
      </w:pPr>
      <w:r>
        <w:t xml:space="preserve">(п. 126.14 введен </w:t>
      </w:r>
      <w:hyperlink r:id="rId99"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127. Собственники, владельцы зданий (сооружений) и иные лица, на которых возложены обязанности по содержанию зданий (сооружений), обязаны содержать фасады в надлежащем состоянии, выполнять требования, предусмотренные действующим законодательством, правилами и нормами технической эксплуатации зданий, строений и сооружений и настоящими Правилами.</w:t>
      </w:r>
    </w:p>
    <w:p w:rsidR="000E2E9B" w:rsidRDefault="00A163AC">
      <w:pPr>
        <w:pStyle w:val="ConsPlusNormal0"/>
        <w:spacing w:before="240"/>
        <w:ind w:firstLine="540"/>
        <w:jc w:val="both"/>
      </w:pPr>
      <w:r>
        <w:t>128. В целях обеспечения надлежащего состояния фасадов запрещается:</w:t>
      </w:r>
    </w:p>
    <w:p w:rsidR="000E2E9B" w:rsidRDefault="00A163AC">
      <w:pPr>
        <w:pStyle w:val="ConsPlusNormal0"/>
        <w:spacing w:before="240"/>
        <w:ind w:firstLine="540"/>
        <w:jc w:val="both"/>
      </w:pPr>
      <w:r>
        <w:t>1) уничтожение, порча, искажение архитектурных деталей фасадов зданий (сооружений);</w:t>
      </w:r>
    </w:p>
    <w:p w:rsidR="000E2E9B" w:rsidRDefault="00A163AC">
      <w:pPr>
        <w:pStyle w:val="ConsPlusNormal0"/>
        <w:spacing w:before="240"/>
        <w:ind w:firstLine="540"/>
        <w:jc w:val="both"/>
      </w:pPr>
      <w:r>
        <w:t>2) самовольная расклейка газет, плакатов, афиш, объявлений, рекламных проспектов и иной информационно-печатной продукции на фасадах зданий (сооружений) вне установленных для этих целей мест и конструкций;</w:t>
      </w:r>
    </w:p>
    <w:p w:rsidR="000E2E9B" w:rsidRDefault="00A163AC">
      <w:pPr>
        <w:pStyle w:val="ConsPlusNormal0"/>
        <w:spacing w:before="240"/>
        <w:ind w:firstLine="540"/>
        <w:jc w:val="both"/>
      </w:pPr>
      <w:r>
        <w:t>3) размещение на фасадах здания (сооружения), крышах зданий (сооружений) информационных элементов и устройств фасадов зданий (сооружений) без согласования, выданного Исполнительным комитетом на установку и эксплуатацию информационных элементов и устройств фасадов зданий (сооружений), за исключением режимных табличек;</w:t>
      </w:r>
    </w:p>
    <w:p w:rsidR="000E2E9B" w:rsidRDefault="00A163AC">
      <w:pPr>
        <w:pStyle w:val="ConsPlusNormal0"/>
        <w:jc w:val="both"/>
      </w:pPr>
      <w:r>
        <w:t xml:space="preserve">(в ред. Решений Горсовета муниципального образования "г. Набережные Челны" от 17.06.2020 </w:t>
      </w:r>
      <w:hyperlink r:id="rId100"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N 40/6</w:t>
        </w:r>
      </w:hyperlink>
      <w:r>
        <w:t xml:space="preserve">, от 29.06.2023 </w:t>
      </w:r>
      <w:hyperlink r:id="rId101"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N 25/10</w:t>
        </w:r>
      </w:hyperlink>
      <w:r>
        <w:t>)</w:t>
      </w:r>
    </w:p>
    <w:p w:rsidR="000E2E9B" w:rsidRDefault="00A163AC">
      <w:pPr>
        <w:pStyle w:val="ConsPlusNormal0"/>
        <w:spacing w:before="240"/>
        <w:ind w:firstLine="540"/>
        <w:jc w:val="both"/>
      </w:pPr>
      <w:r>
        <w:t>4) повреждение (загрязнение) поверхности стен фасадов зданий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w:t>
      </w:r>
    </w:p>
    <w:p w:rsidR="000E2E9B" w:rsidRDefault="00A163AC">
      <w:pPr>
        <w:pStyle w:val="ConsPlusNormal0"/>
        <w:jc w:val="both"/>
      </w:pPr>
      <w:r>
        <w:t>(</w:t>
      </w:r>
      <w:proofErr w:type="spellStart"/>
      <w:r>
        <w:t>пп</w:t>
      </w:r>
      <w:proofErr w:type="spellEnd"/>
      <w:r>
        <w:t xml:space="preserve">. 4 введен </w:t>
      </w:r>
      <w:hyperlink r:id="rId102"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5)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w:t>
      </w:r>
    </w:p>
    <w:p w:rsidR="000E2E9B" w:rsidRDefault="00A163AC">
      <w:pPr>
        <w:pStyle w:val="ConsPlusNormal0"/>
        <w:jc w:val="both"/>
      </w:pPr>
      <w:r>
        <w:t>(</w:t>
      </w:r>
      <w:proofErr w:type="spellStart"/>
      <w:r>
        <w:t>пп</w:t>
      </w:r>
      <w:proofErr w:type="spellEnd"/>
      <w:r>
        <w:t xml:space="preserve">. 5 введен </w:t>
      </w:r>
      <w:hyperlink r:id="rId103"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6) нарушение герметизации межпанельных стыков;</w:t>
      </w:r>
    </w:p>
    <w:p w:rsidR="000E2E9B" w:rsidRDefault="00A163AC">
      <w:pPr>
        <w:pStyle w:val="ConsPlusNormal0"/>
        <w:jc w:val="both"/>
      </w:pPr>
      <w:r>
        <w:t>(</w:t>
      </w:r>
      <w:proofErr w:type="spellStart"/>
      <w:r>
        <w:t>пп</w:t>
      </w:r>
      <w:proofErr w:type="spellEnd"/>
      <w:r>
        <w:t xml:space="preserve">. 6 введен </w:t>
      </w:r>
      <w:hyperlink r:id="rId104"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7) повреждение (отслоение, загрязнение) штукатурки, облицовки, окрасочного слоя цокольной части фасадов, зданий (сооружений), в том числе неисправность конструкции оконных, входных приямков;</w:t>
      </w:r>
    </w:p>
    <w:p w:rsidR="000E2E9B" w:rsidRDefault="00A163AC">
      <w:pPr>
        <w:pStyle w:val="ConsPlusNormal0"/>
        <w:jc w:val="both"/>
      </w:pPr>
      <w:r>
        <w:t>(</w:t>
      </w:r>
      <w:proofErr w:type="spellStart"/>
      <w:r>
        <w:t>пп</w:t>
      </w:r>
      <w:proofErr w:type="spellEnd"/>
      <w:r>
        <w:t xml:space="preserve">. 7 введен </w:t>
      </w:r>
      <w:hyperlink r:id="rId105"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8) повреждение (загрязнение) выступающих элементов фасадов зданий и сооружений: балконов, лоджий, эркеров, тамбуров, карнизов, козырьков и т.п.;</w:t>
      </w:r>
    </w:p>
    <w:p w:rsidR="000E2E9B" w:rsidRDefault="00A163AC">
      <w:pPr>
        <w:pStyle w:val="ConsPlusNormal0"/>
        <w:jc w:val="both"/>
      </w:pPr>
      <w:r>
        <w:t>(</w:t>
      </w:r>
      <w:proofErr w:type="spellStart"/>
      <w:r>
        <w:t>пп</w:t>
      </w:r>
      <w:proofErr w:type="spellEnd"/>
      <w:r>
        <w:t xml:space="preserve">. 8 введен </w:t>
      </w:r>
      <w:hyperlink r:id="rId106"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9) разрушение (отсутствие, загрязнение) ограждений балконов, лоджий, парапетов и т.п.;</w:t>
      </w:r>
    </w:p>
    <w:p w:rsidR="000E2E9B" w:rsidRDefault="00A163AC">
      <w:pPr>
        <w:pStyle w:val="ConsPlusNormal0"/>
        <w:jc w:val="both"/>
      </w:pPr>
      <w:r>
        <w:t>(</w:t>
      </w:r>
      <w:proofErr w:type="spellStart"/>
      <w:r>
        <w:t>пп</w:t>
      </w:r>
      <w:proofErr w:type="spellEnd"/>
      <w:r>
        <w:t xml:space="preserve">. 9 введен </w:t>
      </w:r>
      <w:hyperlink r:id="rId107"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10) использование искусственного озеленения;</w:t>
      </w:r>
    </w:p>
    <w:p w:rsidR="000E2E9B" w:rsidRDefault="00A163AC">
      <w:pPr>
        <w:pStyle w:val="ConsPlusNormal0"/>
        <w:jc w:val="both"/>
      </w:pPr>
      <w:r>
        <w:t>(</w:t>
      </w:r>
      <w:proofErr w:type="spellStart"/>
      <w:r>
        <w:t>пп</w:t>
      </w:r>
      <w:proofErr w:type="spellEnd"/>
      <w:r>
        <w:t xml:space="preserve">. 10 введен </w:t>
      </w:r>
      <w:hyperlink r:id="rId108"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 xml:space="preserve">11) использование </w:t>
      </w:r>
      <w:proofErr w:type="spellStart"/>
      <w:r>
        <w:t>профнастила</w:t>
      </w:r>
      <w:proofErr w:type="spellEnd"/>
      <w:r>
        <w:t xml:space="preserve">, </w:t>
      </w:r>
      <w:proofErr w:type="spellStart"/>
      <w:r>
        <w:t>сайдинга</w:t>
      </w:r>
      <w:proofErr w:type="spellEnd"/>
      <w:r>
        <w:t xml:space="preserve">, </w:t>
      </w:r>
      <w:proofErr w:type="spellStart"/>
      <w:r>
        <w:t>металлопрофилей</w:t>
      </w:r>
      <w:proofErr w:type="spellEnd"/>
      <w:r>
        <w:t>, металлических листов и других подобных материалов для облицовки фасадов зданий, сооружений (за 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набережные, береговые полосы водных объектов общего пользования, скверы, бульвары), за исключением объектов культурного наследия;</w:t>
      </w:r>
    </w:p>
    <w:p w:rsidR="000E2E9B" w:rsidRDefault="00A163AC">
      <w:pPr>
        <w:pStyle w:val="ConsPlusNormal0"/>
        <w:jc w:val="both"/>
      </w:pPr>
      <w:r>
        <w:t>(</w:t>
      </w:r>
      <w:proofErr w:type="spellStart"/>
      <w:r>
        <w:t>пп</w:t>
      </w:r>
      <w:proofErr w:type="spellEnd"/>
      <w:r>
        <w:t xml:space="preserve">. 11 введен </w:t>
      </w:r>
      <w:hyperlink r:id="rId109"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 окраска фасадов до восстановления разрушенных или поврежденных архитектурных деталей;</w:t>
      </w:r>
    </w:p>
    <w:p w:rsidR="000E2E9B" w:rsidRDefault="00A163AC">
      <w:pPr>
        <w:pStyle w:val="ConsPlusNormal0"/>
        <w:jc w:val="both"/>
      </w:pPr>
      <w:r>
        <w:t>(</w:t>
      </w:r>
      <w:proofErr w:type="spellStart"/>
      <w:r>
        <w:t>пп</w:t>
      </w:r>
      <w:proofErr w:type="spellEnd"/>
      <w:r>
        <w:t xml:space="preserve">. 12 введен </w:t>
      </w:r>
      <w:hyperlink r:id="rId110"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13) частичная отделка фасадов (исключение составляет полная отделка первых этажей зданий);</w:t>
      </w:r>
    </w:p>
    <w:p w:rsidR="000E2E9B" w:rsidRDefault="00A163AC">
      <w:pPr>
        <w:pStyle w:val="ConsPlusNormal0"/>
        <w:jc w:val="both"/>
      </w:pPr>
      <w:r>
        <w:t>(</w:t>
      </w:r>
      <w:proofErr w:type="spellStart"/>
      <w:r>
        <w:t>пп</w:t>
      </w:r>
      <w:proofErr w:type="spellEnd"/>
      <w:r>
        <w:t xml:space="preserve">. 13 введен </w:t>
      </w:r>
      <w:hyperlink r:id="rId111"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14)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архитектурному решению фасада;</w:t>
      </w:r>
    </w:p>
    <w:p w:rsidR="000E2E9B" w:rsidRDefault="00A163AC">
      <w:pPr>
        <w:pStyle w:val="ConsPlusNormal0"/>
        <w:jc w:val="both"/>
      </w:pPr>
      <w:r>
        <w:t>(</w:t>
      </w:r>
      <w:proofErr w:type="spellStart"/>
      <w:r>
        <w:t>пп</w:t>
      </w:r>
      <w:proofErr w:type="spellEnd"/>
      <w:r>
        <w:t xml:space="preserve">. 14 введен </w:t>
      </w:r>
      <w:hyperlink r:id="rId112"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15)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w:t>
      </w:r>
    </w:p>
    <w:p w:rsidR="000E2E9B" w:rsidRDefault="00A163AC">
      <w:pPr>
        <w:pStyle w:val="ConsPlusNormal0"/>
        <w:jc w:val="both"/>
      </w:pPr>
      <w:r>
        <w:t>(</w:t>
      </w:r>
      <w:proofErr w:type="spellStart"/>
      <w:r>
        <w:t>пп</w:t>
      </w:r>
      <w:proofErr w:type="spellEnd"/>
      <w:r>
        <w:t xml:space="preserve">. 15 введен </w:t>
      </w:r>
      <w:hyperlink r:id="rId113"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16) устройство фриза, отделка фасада с видимым соединением крепежными элементами к конструкции (каркас, фасад, стены), а также соединением, скрывающим такие крепления (планки, уголки, профили), не совпадающим по цвету с цветом фриза, козырька, отделки;</w:t>
      </w:r>
    </w:p>
    <w:p w:rsidR="000E2E9B" w:rsidRDefault="00A163AC">
      <w:pPr>
        <w:pStyle w:val="ConsPlusNormal0"/>
        <w:jc w:val="both"/>
      </w:pPr>
      <w:r>
        <w:t>(</w:t>
      </w:r>
      <w:proofErr w:type="spellStart"/>
      <w:r>
        <w:t>пп</w:t>
      </w:r>
      <w:proofErr w:type="spellEnd"/>
      <w:r>
        <w:t xml:space="preserve">. 16 введен </w:t>
      </w:r>
      <w:hyperlink r:id="rId114"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17) установка глухих металлических полотен на зданиях и сооружениях с выходящими и просматриваемыми фасадами с территорий общего пользования, установка дверных заполнений, не соответствующих архитектурному решению фасада, характеру и цветовому решению других входов на фасаде;</w:t>
      </w:r>
    </w:p>
    <w:p w:rsidR="000E2E9B" w:rsidRDefault="00A163AC">
      <w:pPr>
        <w:pStyle w:val="ConsPlusNormal0"/>
        <w:jc w:val="both"/>
      </w:pPr>
      <w:r>
        <w:t>(</w:t>
      </w:r>
      <w:proofErr w:type="spellStart"/>
      <w:r>
        <w:t>пп</w:t>
      </w:r>
      <w:proofErr w:type="spellEnd"/>
      <w:r>
        <w:t xml:space="preserve">. 17 введен </w:t>
      </w:r>
      <w:hyperlink r:id="rId115"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18) изменение расположения дверного блока в проеме по отношению к плоскости фасада;</w:t>
      </w:r>
    </w:p>
    <w:p w:rsidR="000E2E9B" w:rsidRDefault="00A163AC">
      <w:pPr>
        <w:pStyle w:val="ConsPlusNormal0"/>
        <w:jc w:val="both"/>
      </w:pPr>
      <w:r>
        <w:t>(</w:t>
      </w:r>
      <w:proofErr w:type="spellStart"/>
      <w:r>
        <w:t>пп</w:t>
      </w:r>
      <w:proofErr w:type="spellEnd"/>
      <w:r>
        <w:t xml:space="preserve">. 18 введен </w:t>
      </w:r>
      <w:hyperlink r:id="rId116"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19) некачественное решение швов между оконной и дверной коробкой и проемом, ухудшающее внешний вид фасада;</w:t>
      </w:r>
    </w:p>
    <w:p w:rsidR="000E2E9B" w:rsidRDefault="00A163AC">
      <w:pPr>
        <w:pStyle w:val="ConsPlusNormal0"/>
        <w:jc w:val="both"/>
      </w:pPr>
      <w:r>
        <w:t>(</w:t>
      </w:r>
      <w:proofErr w:type="spellStart"/>
      <w:r>
        <w:t>пп</w:t>
      </w:r>
      <w:proofErr w:type="spellEnd"/>
      <w:r>
        <w:t xml:space="preserve">. 19 введен </w:t>
      </w:r>
      <w:hyperlink r:id="rId117"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20) произвольное изменение прозрачности, окраска и покрытие декоративными пленками поверхностей остекления, замена остекления стеклоблоками;</w:t>
      </w:r>
    </w:p>
    <w:p w:rsidR="000E2E9B" w:rsidRDefault="00A163AC">
      <w:pPr>
        <w:pStyle w:val="ConsPlusNormal0"/>
        <w:jc w:val="both"/>
      </w:pPr>
      <w:r>
        <w:t>(</w:t>
      </w:r>
      <w:proofErr w:type="spellStart"/>
      <w:r>
        <w:t>пп</w:t>
      </w:r>
      <w:proofErr w:type="spellEnd"/>
      <w:r>
        <w:t xml:space="preserve">. 20 введен </w:t>
      </w:r>
      <w:hyperlink r:id="rId118"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21) использование элементов фасадов, крыш, стен зданий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воздушно-кабельных переходов;</w:t>
      </w:r>
    </w:p>
    <w:p w:rsidR="000E2E9B" w:rsidRDefault="00A163AC">
      <w:pPr>
        <w:pStyle w:val="ConsPlusNormal0"/>
        <w:jc w:val="both"/>
      </w:pPr>
      <w:r>
        <w:t>(</w:t>
      </w:r>
      <w:proofErr w:type="spellStart"/>
      <w:r>
        <w:t>пп</w:t>
      </w:r>
      <w:proofErr w:type="spellEnd"/>
      <w:r>
        <w:t xml:space="preserve">. 21 введен </w:t>
      </w:r>
      <w:hyperlink r:id="rId119"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22)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w:t>
      </w:r>
    </w:p>
    <w:p w:rsidR="000E2E9B" w:rsidRDefault="00A163AC">
      <w:pPr>
        <w:pStyle w:val="ConsPlusNormal0"/>
        <w:jc w:val="both"/>
      </w:pPr>
      <w:r>
        <w:t>(</w:t>
      </w:r>
      <w:proofErr w:type="spellStart"/>
      <w:r>
        <w:t>пп</w:t>
      </w:r>
      <w:proofErr w:type="spellEnd"/>
      <w:r>
        <w:t xml:space="preserve">. 22 введен </w:t>
      </w:r>
      <w:hyperlink r:id="rId120"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23) размещение наружных кондиционеров и антенн на архитектурных деталях, элементах декора, поверхностях с ценной архитектурной отделкой, а также крепление, ведущее к повреждению архитектурных поверхностей;</w:t>
      </w:r>
    </w:p>
    <w:p w:rsidR="000E2E9B" w:rsidRDefault="00A163AC">
      <w:pPr>
        <w:pStyle w:val="ConsPlusNormal0"/>
        <w:jc w:val="both"/>
      </w:pPr>
      <w:r>
        <w:t>(</w:t>
      </w:r>
      <w:proofErr w:type="spellStart"/>
      <w:r>
        <w:t>пп</w:t>
      </w:r>
      <w:proofErr w:type="spellEnd"/>
      <w:r>
        <w:t xml:space="preserve">. 23 введен </w:t>
      </w:r>
      <w:hyperlink r:id="rId121"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24)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w:t>
      </w:r>
    </w:p>
    <w:p w:rsidR="000E2E9B" w:rsidRDefault="00A163AC">
      <w:pPr>
        <w:pStyle w:val="ConsPlusNormal0"/>
        <w:jc w:val="both"/>
      </w:pPr>
      <w:r>
        <w:t>(</w:t>
      </w:r>
      <w:proofErr w:type="spellStart"/>
      <w:r>
        <w:t>пп</w:t>
      </w:r>
      <w:proofErr w:type="spellEnd"/>
      <w:r>
        <w:t xml:space="preserve">. 24 введен </w:t>
      </w:r>
      <w:hyperlink r:id="rId122"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25) изменение архитектурного, цветового решения фасадов, декоративно-художественного оформления зданий и сооружений без в многоквартирном доме.</w:t>
      </w:r>
    </w:p>
    <w:p w:rsidR="000E2E9B" w:rsidRDefault="00A163AC">
      <w:pPr>
        <w:pStyle w:val="ConsPlusNormal0"/>
        <w:jc w:val="both"/>
      </w:pPr>
      <w:r>
        <w:t>(</w:t>
      </w:r>
      <w:proofErr w:type="spellStart"/>
      <w:r>
        <w:t>пп</w:t>
      </w:r>
      <w:proofErr w:type="spellEnd"/>
      <w:r>
        <w:t xml:space="preserve">. 25 введен </w:t>
      </w:r>
      <w:hyperlink r:id="rId123"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Решением</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129. Организация работ по удалению с фасада здания (сооружения) самовольно произведенных надписей, а также самовольно размещенной информационно-печатной продукции, информационных элементов и устройств фасадов зданий (сооружений) возлагается на собственников, иных правообладателей зданий (сооружений), а также лиц, на которых возложены обязанности по содержанию зданий (сооружений).</w:t>
      </w:r>
    </w:p>
    <w:p w:rsidR="000E2E9B" w:rsidRDefault="00A163AC">
      <w:pPr>
        <w:pStyle w:val="ConsPlusNormal0"/>
        <w:spacing w:before="240"/>
        <w:ind w:firstLine="540"/>
        <w:jc w:val="both"/>
      </w:pPr>
      <w:r>
        <w:t>129.1. Праздничное оформление территории муниципального образования выполняется по решению Исполнительного комитета муниципального образования город Набережные Челны на период проведения государственных и городских праздников, мероприятий, связанных со знаменательными событиями.</w:t>
      </w:r>
    </w:p>
    <w:p w:rsidR="000E2E9B" w:rsidRDefault="00A163AC">
      <w:pPr>
        <w:pStyle w:val="ConsPlusNormal0"/>
        <w:jc w:val="both"/>
      </w:pPr>
      <w:r>
        <w:t xml:space="preserve">(п. 129.1 введен </w:t>
      </w:r>
      <w:hyperlink r:id="rId124"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129.2. Оформление зданий, сооружений необходимо осуществлять их владельцами в рамках концепции праздничного оформления территории муниципального образования.</w:t>
      </w:r>
    </w:p>
    <w:p w:rsidR="000E2E9B" w:rsidRDefault="00A163AC">
      <w:pPr>
        <w:pStyle w:val="ConsPlusNormal0"/>
        <w:jc w:val="both"/>
      </w:pPr>
      <w:r>
        <w:t xml:space="preserve">(п. 129.2 введен </w:t>
      </w:r>
      <w:hyperlink r:id="rId125"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129.3.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договорам с Исполнительным комитетом муниципального образования город Набережные Челны в пределах средств, предусмотренных на эти цели в бюджете муниципального образования.</w:t>
      </w:r>
    </w:p>
    <w:p w:rsidR="000E2E9B" w:rsidRDefault="00A163AC">
      <w:pPr>
        <w:pStyle w:val="ConsPlusNormal0"/>
        <w:jc w:val="both"/>
      </w:pPr>
      <w:r>
        <w:t xml:space="preserve">(п. 129.3 введен </w:t>
      </w:r>
      <w:hyperlink r:id="rId126"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129.4. Праздничное оформление должно содержать: вывеску национальных флагов, лозунгов, гирлянд, панно, установку декоративных элементов и композиции, стендов, киосков, трибун, эстрад, а также устройство праздничной иллюминации.</w:t>
      </w:r>
    </w:p>
    <w:p w:rsidR="000E2E9B" w:rsidRDefault="00A163AC">
      <w:pPr>
        <w:pStyle w:val="ConsPlusNormal0"/>
        <w:jc w:val="both"/>
      </w:pPr>
      <w:r>
        <w:t xml:space="preserve">(п. 129.4 в ред. </w:t>
      </w:r>
      <w:hyperlink r:id="rId127"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129.5.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Исполнительным комитетом города Набережные Челны.</w:t>
      </w:r>
    </w:p>
    <w:p w:rsidR="000E2E9B" w:rsidRDefault="00A163AC">
      <w:pPr>
        <w:pStyle w:val="ConsPlusNormal0"/>
        <w:jc w:val="both"/>
      </w:pPr>
      <w:r>
        <w:t xml:space="preserve">(п. 129.5 введен </w:t>
      </w:r>
      <w:hyperlink r:id="rId128"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129.6. При изготовлении и установке элементов праздничного оформления не следует снимать, повреждать и ухудшать видимость технических средств регулирования дорожного движения.</w:t>
      </w:r>
    </w:p>
    <w:p w:rsidR="000E2E9B" w:rsidRDefault="00A163AC">
      <w:pPr>
        <w:pStyle w:val="ConsPlusNormal0"/>
        <w:jc w:val="both"/>
      </w:pPr>
      <w:r>
        <w:t xml:space="preserve">(п. 129.6 введен </w:t>
      </w:r>
      <w:hyperlink r:id="rId129"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0E2E9B">
      <w:pPr>
        <w:pStyle w:val="ConsPlusNormal0"/>
        <w:jc w:val="both"/>
      </w:pPr>
    </w:p>
    <w:p w:rsidR="000E2E9B" w:rsidRDefault="00A163AC">
      <w:pPr>
        <w:pStyle w:val="ConsPlusTitle0"/>
        <w:jc w:val="center"/>
        <w:outlineLvl w:val="2"/>
      </w:pPr>
      <w:r>
        <w:t>Глава 24. ЭЛЕМЕНТЫ КАПИТАЛЬНОГО СТРОИТЕЛЬСТВА</w:t>
      </w:r>
    </w:p>
    <w:p w:rsidR="000E2E9B" w:rsidRDefault="000E2E9B">
      <w:pPr>
        <w:pStyle w:val="ConsPlusNormal0"/>
        <w:jc w:val="both"/>
      </w:pPr>
    </w:p>
    <w:p w:rsidR="000E2E9B" w:rsidRDefault="00A163AC">
      <w:pPr>
        <w:pStyle w:val="ConsPlusNormal0"/>
        <w:ind w:firstLine="540"/>
        <w:jc w:val="both"/>
      </w:pPr>
      <w:r>
        <w:t>130. Объекты капитального строительства должны быть оборудованы номерными, указательными и домовыми знаками.</w:t>
      </w:r>
    </w:p>
    <w:p w:rsidR="000E2E9B" w:rsidRDefault="00A163AC">
      <w:pPr>
        <w:pStyle w:val="ConsPlusNormal0"/>
        <w:spacing w:before="240"/>
        <w:ind w:firstLine="540"/>
        <w:jc w:val="both"/>
      </w:pPr>
      <w:r>
        <w:t>Ответственность за установку номерных, указательных и домовых знаков возлагается на собственника здания или лицо, которое владеет зданием или сооружением на ином законном основании (на праве аренды, хозяйственного ведения, оперативного управления и другое), либо должностное лицо, ответственное за эксплуатацию здания, на которое возложены обязанности.</w:t>
      </w:r>
    </w:p>
    <w:p w:rsidR="000E2E9B" w:rsidRDefault="00A163AC">
      <w:pPr>
        <w:pStyle w:val="ConsPlusNormal0"/>
        <w:jc w:val="both"/>
      </w:pPr>
      <w:r>
        <w:t xml:space="preserve">(абзац введен </w:t>
      </w:r>
      <w:hyperlink r:id="rId130"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Решением</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131. 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0E2E9B" w:rsidRDefault="00A163AC">
      <w:pPr>
        <w:pStyle w:val="ConsPlusNormal0"/>
        <w:spacing w:before="240"/>
        <w:ind w:firstLine="540"/>
        <w:jc w:val="both"/>
      </w:pPr>
      <w:r>
        <w:t>132.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0E2E9B" w:rsidRDefault="00A163AC">
      <w:pPr>
        <w:pStyle w:val="ConsPlusNormal0"/>
        <w:spacing w:before="240"/>
        <w:ind w:firstLine="540"/>
        <w:jc w:val="both"/>
      </w:pPr>
      <w:r>
        <w:t xml:space="preserve">133 - 134. Утратили силу. - </w:t>
      </w:r>
      <w:hyperlink r:id="rId131"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135. Собственники или уполномоченные ими лица, арендаторы и пользователи объектов капитального строительства обязаны:</w:t>
      </w:r>
    </w:p>
    <w:p w:rsidR="000E2E9B" w:rsidRDefault="00A163AC">
      <w:pPr>
        <w:pStyle w:val="ConsPlusNormal0"/>
        <w:spacing w:before="240"/>
        <w:ind w:firstLine="540"/>
        <w:jc w:val="both"/>
      </w:pPr>
      <w:r>
        <w:t>1) при проведении перепланировки и капитального ремонта поддерживать существующий архитектурный облик зданий и сооружений;</w:t>
      </w:r>
    </w:p>
    <w:p w:rsidR="000E2E9B" w:rsidRDefault="00A163AC">
      <w:pPr>
        <w:pStyle w:val="ConsPlusNormal0"/>
        <w:spacing w:before="240"/>
        <w:ind w:firstLine="540"/>
        <w:jc w:val="both"/>
      </w:pPr>
      <w:r>
        <w:t>2) не допускать повреждений фасадов объектов капитального строительства, в том числе при производстве строительных работ в части устройства козырьков, навесов, размещения дополнительного оборудования на фасаде.</w:t>
      </w:r>
    </w:p>
    <w:p w:rsidR="000E2E9B" w:rsidRDefault="00A163AC">
      <w:pPr>
        <w:pStyle w:val="ConsPlusNormal0"/>
        <w:spacing w:before="240"/>
        <w:ind w:firstLine="540"/>
        <w:jc w:val="both"/>
      </w:pPr>
      <w:r>
        <w:t xml:space="preserve">3) утратил силу. - </w:t>
      </w:r>
      <w:hyperlink r:id="rId132" w:tooltip="Решение Горсовета муниципального образования &quot;г. Набережные Челны&quot; от 17.06.2020 N 40/6 &quot;О внесении изменений в Правила благоустройства территории муниципального образования город Набережные Челны, утвержденные Решением Городского Совета от 24.10.2017 N 20/8&quot; ">
        <w:r>
          <w:rPr>
            <w:color w:val="0000FF"/>
          </w:rPr>
          <w:t>Решение</w:t>
        </w:r>
      </w:hyperlink>
      <w:r>
        <w:t xml:space="preserve"> Горсовета муниципального образования "г. Набережные Челны" от 17.06.2020 N 40/6;</w:t>
      </w:r>
    </w:p>
    <w:p w:rsidR="000E2E9B" w:rsidRDefault="00A163AC">
      <w:pPr>
        <w:pStyle w:val="ConsPlusNormal0"/>
        <w:spacing w:before="240"/>
        <w:ind w:firstLine="540"/>
        <w:jc w:val="both"/>
      </w:pPr>
      <w:r>
        <w:t>136. При проведении капитального ремонта фасада, кровли объектов капитального строительства либо реконструкции объектов капитального строительства производителям работ необходимо:</w:t>
      </w:r>
    </w:p>
    <w:p w:rsidR="000E2E9B" w:rsidRDefault="00A163AC">
      <w:pPr>
        <w:pStyle w:val="ConsPlusNormal0"/>
        <w:spacing w:before="240"/>
        <w:ind w:firstLine="540"/>
        <w:jc w:val="both"/>
      </w:pPr>
      <w:r>
        <w:t>1) на площади отдельного фасада предусмотреть единообразный рисунок, цвет, материал переплетов окон, балконов и лоджий, ограждений балконов, форму и внешний вид новых архитектурных деталей, кровли козырьков над входами, водосточной системы;</w:t>
      </w:r>
    </w:p>
    <w:p w:rsidR="000E2E9B" w:rsidRDefault="00A163AC">
      <w:pPr>
        <w:pStyle w:val="ConsPlusNormal0"/>
        <w:spacing w:before="240"/>
        <w:ind w:firstLine="540"/>
        <w:jc w:val="both"/>
      </w:pPr>
      <w:r>
        <w:t>2) строительные леса на фасадах зданий и сооружений, выходящих на главные (магистральные) улицы населенного пункта, затягивать защитной сеткой, допускается нанесение на сетку логотипа строительной компании либо перспективного вида фасада;</w:t>
      </w:r>
    </w:p>
    <w:p w:rsidR="000E2E9B" w:rsidRDefault="00A163AC">
      <w:pPr>
        <w:pStyle w:val="ConsPlusNormal0"/>
        <w:spacing w:before="240"/>
        <w:ind w:firstLine="540"/>
        <w:jc w:val="both"/>
      </w:pPr>
      <w:r>
        <w:t>3) после демонтажа строительных лесов восстанавливать разрушенное благоустройство;</w:t>
      </w:r>
    </w:p>
    <w:p w:rsidR="000E2E9B" w:rsidRDefault="00A163AC">
      <w:pPr>
        <w:pStyle w:val="ConsPlusNormal0"/>
        <w:spacing w:before="240"/>
        <w:ind w:firstLine="540"/>
        <w:jc w:val="both"/>
      </w:pPr>
      <w:r>
        <w:t>4) обеспечивать сохранность объектов благоустройства и озеленения.</w:t>
      </w:r>
    </w:p>
    <w:p w:rsidR="000E2E9B" w:rsidRDefault="00A163AC">
      <w:pPr>
        <w:pStyle w:val="ConsPlusNormal0"/>
        <w:spacing w:before="240"/>
        <w:ind w:firstLine="540"/>
        <w:jc w:val="both"/>
      </w:pPr>
      <w:r>
        <w:t xml:space="preserve">137. Местные разрушения облицовки, штукатурки, фактурного и окрасочного слоев, трещины в штукатурке, </w:t>
      </w:r>
      <w:proofErr w:type="spellStart"/>
      <w:r>
        <w:t>выкрашивание</w:t>
      </w:r>
      <w:proofErr w:type="spellEnd"/>
      <w:r>
        <w:t xml:space="preserve"> раствора из швов облицовки, кирпичной и </w:t>
      </w:r>
      <w:proofErr w:type="spellStart"/>
      <w:r>
        <w:t>мелкоблочной</w:t>
      </w:r>
      <w:proofErr w:type="spellEnd"/>
      <w: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t>высолы</w:t>
      </w:r>
      <w:proofErr w:type="spellEnd"/>
      <w:r>
        <w:t xml:space="preserve">, общее загрязнение поверхности, в том числе наличие </w:t>
      </w:r>
      <w:proofErr w:type="spellStart"/>
      <w:r>
        <w:t>графити</w:t>
      </w:r>
      <w:proofErr w:type="spellEnd"/>
      <w:r>
        <w:t>, разрушение парапетов и иные подобные разрушения должны устраняться, не допуская их дальнейшего развития. 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зданий пропорционально занимаемым площадям.</w:t>
      </w:r>
    </w:p>
    <w:p w:rsidR="000E2E9B" w:rsidRDefault="00A163AC">
      <w:pPr>
        <w:pStyle w:val="ConsPlusNormal0"/>
        <w:spacing w:before="240"/>
        <w:ind w:firstLine="540"/>
        <w:jc w:val="both"/>
      </w:pPr>
      <w:r>
        <w:t>138. Расположенные на фасадах информационные вывески, памятные доски должны поддерживаться в чистоте и исправном состоянии.</w:t>
      </w:r>
    </w:p>
    <w:p w:rsidR="000E2E9B" w:rsidRDefault="00A163AC">
      <w:pPr>
        <w:pStyle w:val="ConsPlusNormal0"/>
        <w:jc w:val="both"/>
      </w:pPr>
      <w:r>
        <w:t xml:space="preserve">(в ред. </w:t>
      </w:r>
      <w:hyperlink r:id="rId133" w:tooltip="Решение Горсовета муниципального образования &quot;г. Набережные Челны&quot; от 29.06.2023 N 2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 "г. Набережные Челны" от 29.06.2023 N 25/10)</w:t>
      </w:r>
    </w:p>
    <w:p w:rsidR="000E2E9B" w:rsidRDefault="00A163AC">
      <w:pPr>
        <w:pStyle w:val="ConsPlusNormal0"/>
        <w:spacing w:before="240"/>
        <w:ind w:firstLine="540"/>
        <w:jc w:val="both"/>
      </w:pPr>
      <w:r>
        <w:t>139. Входы, цоколи, витрины должны содержаться в чистоте и исправном состоянии.</w:t>
      </w:r>
    </w:p>
    <w:p w:rsidR="000E2E9B" w:rsidRDefault="00A163AC">
      <w:pPr>
        <w:pStyle w:val="ConsPlusNormal0"/>
        <w:spacing w:before="240"/>
        <w:ind w:firstLine="540"/>
        <w:jc w:val="both"/>
      </w:pPr>
      <w:r>
        <w:t>140. Домовые знаки должны содержаться в чистоте.</w:t>
      </w:r>
    </w:p>
    <w:p w:rsidR="000E2E9B" w:rsidRDefault="00A163AC">
      <w:pPr>
        <w:pStyle w:val="ConsPlusNormal0"/>
        <w:spacing w:before="240"/>
        <w:ind w:firstLine="540"/>
        <w:jc w:val="both"/>
      </w:pPr>
      <w:r>
        <w:t>141. Козырьки зданий и сооружений, а также кровля должны быть очищены от загрязнений, древесно-кустарниковой и сорной растительности.</w:t>
      </w:r>
    </w:p>
    <w:p w:rsidR="000E2E9B" w:rsidRDefault="00A163AC">
      <w:pPr>
        <w:pStyle w:val="ConsPlusNormal0"/>
        <w:jc w:val="both"/>
      </w:pPr>
      <w:r>
        <w:t xml:space="preserve">(в ред. </w:t>
      </w:r>
      <w:hyperlink r:id="rId134"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Решения</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142. 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 на период уборки снега с кровель.</w:t>
      </w:r>
    </w:p>
    <w:p w:rsidR="000E2E9B" w:rsidRDefault="00A163AC">
      <w:pPr>
        <w:pStyle w:val="ConsPlusNormal0"/>
        <w:spacing w:before="240"/>
        <w:ind w:firstLine="540"/>
        <w:jc w:val="both"/>
      </w:pPr>
      <w:r>
        <w:t>143. Сброшенный с кровель зданий снег (наледь) следует вывозить не позднее 24 часов после сброса, за исключением жилищного фонда.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дорожных знаков, линий связи и т.п.</w:t>
      </w:r>
    </w:p>
    <w:p w:rsidR="000E2E9B" w:rsidRDefault="000E2E9B">
      <w:pPr>
        <w:pStyle w:val="ConsPlusNormal0"/>
        <w:jc w:val="both"/>
      </w:pPr>
    </w:p>
    <w:p w:rsidR="000E2E9B" w:rsidRDefault="00A163AC">
      <w:pPr>
        <w:pStyle w:val="ConsPlusTitle0"/>
        <w:jc w:val="center"/>
        <w:outlineLvl w:val="2"/>
      </w:pPr>
      <w:r>
        <w:t>Глава 25. ОСНОВНЫЕ ТРЕБОВАНИЯ К ПРОВЕДЕНИЮ ЗЕМЛЯНЫХ РАБОТ</w:t>
      </w:r>
    </w:p>
    <w:p w:rsidR="000E2E9B" w:rsidRDefault="00A163AC">
      <w:pPr>
        <w:pStyle w:val="ConsPlusNormal0"/>
        <w:jc w:val="center"/>
      </w:pPr>
      <w:r>
        <w:t xml:space="preserve">(в ред. </w:t>
      </w:r>
      <w:hyperlink r:id="rId135" w:tooltip="Решение Горсовета муниципального образования &quot;г. Набережные Челны&quot; от 23.06.2022 N 1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Решения</w:t>
        </w:r>
      </w:hyperlink>
      <w:r>
        <w:t xml:space="preserve"> Горсовета муниципального образования</w:t>
      </w:r>
    </w:p>
    <w:p w:rsidR="000E2E9B" w:rsidRDefault="00A163AC">
      <w:pPr>
        <w:pStyle w:val="ConsPlusNormal0"/>
        <w:jc w:val="center"/>
      </w:pPr>
      <w:r>
        <w:t>"г. Набережные Челны" от 23.06.2022 N 15/10)</w:t>
      </w:r>
    </w:p>
    <w:p w:rsidR="000E2E9B" w:rsidRDefault="000E2E9B">
      <w:pPr>
        <w:pStyle w:val="ConsPlusNormal0"/>
        <w:jc w:val="both"/>
      </w:pPr>
    </w:p>
    <w:p w:rsidR="000E2E9B" w:rsidRDefault="00A163AC">
      <w:pPr>
        <w:pStyle w:val="ConsPlusNormal0"/>
        <w:ind w:firstLine="540"/>
        <w:jc w:val="both"/>
      </w:pPr>
      <w:r>
        <w:t>144. Организация и проведение земляных работ, работ по благоустройству территории города, оформление и получение разрешения на производство земляных работ (далее - ордер), согласование технических условий и проекта отвода ливневых и талых вод, оформление и получение разрешения или соглашения на временное закрытие объекта благоустройства осуществляются в соответствии с порядком, установленным Исполнительным комитетом.</w:t>
      </w:r>
    </w:p>
    <w:p w:rsidR="000E2E9B" w:rsidRDefault="00A163AC">
      <w:pPr>
        <w:pStyle w:val="ConsPlusNormal0"/>
        <w:spacing w:before="240"/>
        <w:ind w:firstLine="540"/>
        <w:jc w:val="both"/>
      </w:pPr>
      <w:r>
        <w:t>145. Работы, связанные с разрытием грунта, выемкой и укладкой или вскрытием дорожных покрытий (прокладка, реконструкция или ремонт подземных коммуникаций, забивка свай и шпунта, планировка грунта, буровые работы), следует производить только при наличии ордера, выданного Ордерной комиссией, а также, не нарушая специальных требований, указанных в ордере.</w:t>
      </w:r>
    </w:p>
    <w:p w:rsidR="000E2E9B" w:rsidRDefault="00A163AC">
      <w:pPr>
        <w:pStyle w:val="ConsPlusNormal0"/>
        <w:jc w:val="both"/>
      </w:pPr>
      <w:r>
        <w:t xml:space="preserve">(в ред. </w:t>
      </w:r>
      <w:hyperlink r:id="rId136"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Решения</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 xml:space="preserve">146. Аварийные работы владельцам сетей следует начинать по телефонограмме или по уведомлению Ордерной комиссии с оформлением аварийного ордера на трехдневный срок </w:t>
      </w:r>
      <w:proofErr w:type="gramStart"/>
      <w:r>
        <w:t>При</w:t>
      </w:r>
      <w:proofErr w:type="gramEnd"/>
      <w:r>
        <w:t xml:space="preserve"> необходимости продления работ открывается постоянный ордер в соответствии с установленным Исполнительным комитетом порядком.</w:t>
      </w:r>
    </w:p>
    <w:p w:rsidR="000E2E9B" w:rsidRDefault="00A163AC">
      <w:pPr>
        <w:pStyle w:val="ConsPlusNormal0"/>
        <w:spacing w:before="240"/>
        <w:ind w:firstLine="540"/>
        <w:jc w:val="both"/>
      </w:pPr>
      <w:r>
        <w:t xml:space="preserve">147. - 169. Утратили силу. - </w:t>
      </w:r>
      <w:hyperlink r:id="rId137" w:tooltip="Решение Горсовета муниципального образования &quot;г. Набережные Челны&quot; от 23.06.2022 N 1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Решение</w:t>
        </w:r>
      </w:hyperlink>
      <w:r>
        <w:t xml:space="preserve"> Горсовета муниципального образования "г. Набережные Челны" от 23.06.2022 N 15/10.</w:t>
      </w:r>
    </w:p>
    <w:p w:rsidR="000E2E9B" w:rsidRDefault="00A163AC">
      <w:pPr>
        <w:pStyle w:val="ConsPlusNormal0"/>
        <w:spacing w:before="240"/>
        <w:ind w:firstLine="540"/>
        <w:jc w:val="both"/>
      </w:pPr>
      <w:r>
        <w:t>170. При производстве земляных работ запрещается:</w:t>
      </w:r>
    </w:p>
    <w:p w:rsidR="000E2E9B" w:rsidRDefault="00A163AC">
      <w:pPr>
        <w:pStyle w:val="ConsPlusNormal0"/>
        <w:spacing w:before="240"/>
        <w:ind w:firstLine="540"/>
        <w:jc w:val="both"/>
      </w:pPr>
      <w:r>
        <w:t>1) производство земляных работ на дорогах без согласования с Исполнительным комитетом и отделом ГИБДД Управления МВД России по городу Набережные Челны;</w:t>
      </w:r>
    </w:p>
    <w:p w:rsidR="000E2E9B" w:rsidRDefault="00A163AC">
      <w:pPr>
        <w:pStyle w:val="ConsPlusNormal0"/>
        <w:spacing w:before="240"/>
        <w:ind w:firstLine="540"/>
        <w:jc w:val="both"/>
      </w:pPr>
      <w:r>
        <w:t>2) производство земляных работ в случае обнаружения подземных сооружений, коммуникаций, не указанных в проекте, без согласования с заинтересованной организацией, даже если они не мешают производству работ;</w:t>
      </w:r>
    </w:p>
    <w:p w:rsidR="000E2E9B" w:rsidRDefault="00A163AC">
      <w:pPr>
        <w:pStyle w:val="ConsPlusNormal0"/>
        <w:spacing w:before="240"/>
        <w:ind w:firstLine="540"/>
        <w:jc w:val="both"/>
      </w:pPr>
      <w:r>
        <w:t>3) перемещение существующих подземных сооружений, не предусмотренное утвержденным проектом, без согласования с заинтересованной организацией и уполномоченным органом Исполнительного комитета;</w:t>
      </w:r>
    </w:p>
    <w:p w:rsidR="000E2E9B" w:rsidRDefault="00A163AC">
      <w:pPr>
        <w:pStyle w:val="ConsPlusNormal0"/>
        <w:jc w:val="both"/>
      </w:pPr>
      <w:r>
        <w:t>(</w:t>
      </w:r>
      <w:proofErr w:type="spellStart"/>
      <w:r>
        <w:t>пп</w:t>
      </w:r>
      <w:proofErr w:type="spellEnd"/>
      <w:r>
        <w:t xml:space="preserve">. 3 в ред. </w:t>
      </w:r>
      <w:hyperlink r:id="rId138"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Решения</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4) загрязнение прилегающих участков улиц и засорение ливневой канализации, засыпка водопропускных труб, кюветов и газонов;</w:t>
      </w:r>
    </w:p>
    <w:p w:rsidR="000E2E9B" w:rsidRDefault="00A163AC">
      <w:pPr>
        <w:pStyle w:val="ConsPlusNormal0"/>
        <w:spacing w:before="240"/>
        <w:ind w:firstLine="540"/>
        <w:jc w:val="both"/>
      </w:pPr>
      <w:r>
        <w:t>5) откачка воды из траншей, котлованов, колодцев на проезжую часть, тротуары во избежание создания гололеда и образования наледей. По согласованию с владельцем ливневой канализации вода должна быть направлена в существующую ливневую канализацию на данном участке;</w:t>
      </w:r>
    </w:p>
    <w:p w:rsidR="000E2E9B" w:rsidRDefault="00A163AC">
      <w:pPr>
        <w:pStyle w:val="ConsPlusNormal0"/>
        <w:spacing w:before="240"/>
        <w:ind w:firstLine="540"/>
        <w:jc w:val="both"/>
      </w:pPr>
      <w:r>
        <w:t>6) вырубка деревьев, кустарников и обнажение их корней без разрешения Исполнительного комитета;</w:t>
      </w:r>
    </w:p>
    <w:p w:rsidR="000E2E9B" w:rsidRDefault="00A163AC">
      <w:pPr>
        <w:pStyle w:val="ConsPlusNormal0"/>
        <w:spacing w:before="240"/>
        <w:ind w:firstLine="540"/>
        <w:jc w:val="both"/>
      </w:pPr>
      <w:r>
        <w:t>7) снос зеленых насаждений, за исключением аварийных работ;</w:t>
      </w:r>
    </w:p>
    <w:p w:rsidR="000E2E9B" w:rsidRDefault="00A163AC">
      <w:pPr>
        <w:pStyle w:val="ConsPlusNormal0"/>
        <w:spacing w:before="240"/>
        <w:ind w:firstLine="540"/>
        <w:jc w:val="both"/>
      </w:pPr>
      <w:r>
        <w:t>8) засыпка проложенных траншей для укладки кабеля, труб, не имеющих выходов подземных коммуникаций, до производства контрольной исполнительной съемки геодезической службой;</w:t>
      </w:r>
    </w:p>
    <w:p w:rsidR="000E2E9B" w:rsidRDefault="00A163AC">
      <w:pPr>
        <w:pStyle w:val="ConsPlusNormal0"/>
        <w:spacing w:before="240"/>
        <w:ind w:firstLine="540"/>
        <w:jc w:val="both"/>
      </w:pPr>
      <w:r>
        <w:t xml:space="preserve">9) засыпка грунтом крышек люков колодцев и камер, решеток </w:t>
      </w:r>
      <w:proofErr w:type="spellStart"/>
      <w:r>
        <w:t>дождеприемных</w:t>
      </w:r>
      <w:proofErr w:type="spellEnd"/>
      <w:r>
        <w:t xml:space="preserve"> колодцев, лотков дорожных покрытий, зеленых насаждений, а также материалов и конструкций на газонах, на трассах действующих подземных коммуникаций, в охранных зонах газопроводов, теплотрасс, линий электропередач и линий связи;</w:t>
      </w:r>
    </w:p>
    <w:p w:rsidR="000E2E9B" w:rsidRDefault="00A163AC">
      <w:pPr>
        <w:pStyle w:val="ConsPlusNormal0"/>
        <w:spacing w:before="240"/>
        <w:ind w:firstLine="540"/>
        <w:jc w:val="both"/>
      </w:pPr>
      <w:r>
        <w:t>10) выталкивание грунта из котлована, траншеи, дорожного корыта за пределы границ строительных площадок.</w:t>
      </w:r>
    </w:p>
    <w:p w:rsidR="000E2E9B" w:rsidRDefault="00A163AC">
      <w:pPr>
        <w:pStyle w:val="ConsPlusNormal0"/>
        <w:spacing w:before="240"/>
        <w:ind w:firstLine="540"/>
        <w:jc w:val="both"/>
      </w:pPr>
      <w:r>
        <w:t xml:space="preserve">171. Смотровые и </w:t>
      </w:r>
      <w:proofErr w:type="spellStart"/>
      <w:r>
        <w:t>дождеприемные</w:t>
      </w:r>
      <w:proofErr w:type="spellEnd"/>
      <w:r>
        <w:t xml:space="preserve"> колодцы на улицах и проездах должны восстанавливаться на одном уровне с дорожным покрытием.</w:t>
      </w:r>
    </w:p>
    <w:p w:rsidR="000E2E9B" w:rsidRDefault="00A163AC">
      <w:pPr>
        <w:pStyle w:val="ConsPlusNormal0"/>
        <w:spacing w:before="240"/>
        <w:ind w:firstLine="540"/>
        <w:jc w:val="both"/>
      </w:pPr>
      <w:r>
        <w:t xml:space="preserve">172. Утратил силу. - </w:t>
      </w:r>
      <w:hyperlink r:id="rId139" w:tooltip="Решение Горсовета муниципального образования &quot;г. Набережные Челны&quot; от 23.06.2022 N 15/10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
        <w:r>
          <w:rPr>
            <w:color w:val="0000FF"/>
          </w:rPr>
          <w:t>Решение</w:t>
        </w:r>
      </w:hyperlink>
      <w:r>
        <w:t xml:space="preserve"> Горсовета муниципального образования "г. Набережные Челны" от 23.06.2022 N 15/10.</w:t>
      </w:r>
    </w:p>
    <w:p w:rsidR="000E2E9B" w:rsidRDefault="00A163AC">
      <w:pPr>
        <w:pStyle w:val="ConsPlusNormal0"/>
        <w:spacing w:before="240"/>
        <w:ind w:firstLine="540"/>
        <w:jc w:val="both"/>
      </w:pPr>
      <w:r>
        <w:t>173. Работы, проводимые на земельных участках, расположенных в пределах охранных зон, осуществляются в соответствии с действующим законодательством Российской Федерации.</w:t>
      </w:r>
    </w:p>
    <w:p w:rsidR="000E2E9B" w:rsidRDefault="00A163AC">
      <w:pPr>
        <w:pStyle w:val="ConsPlusNormal0"/>
        <w:spacing w:before="240"/>
        <w:ind w:firstLine="540"/>
        <w:jc w:val="both"/>
      </w:pPr>
      <w:r>
        <w:t>173.1. Ордер на производство земляных работ должен быть закрыт в сроки, указанные в ордере.</w:t>
      </w:r>
    </w:p>
    <w:p w:rsidR="000E2E9B" w:rsidRDefault="00A163AC">
      <w:pPr>
        <w:pStyle w:val="ConsPlusNormal0"/>
        <w:jc w:val="both"/>
      </w:pPr>
      <w:r>
        <w:t xml:space="preserve">(п. 173.1 введен </w:t>
      </w:r>
      <w:hyperlink r:id="rId140"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173.2. Проведение земляных работ по просроченным ордерам запрещается. Проведение земляных работ по просроченным ордерам признается самовольным.</w:t>
      </w:r>
    </w:p>
    <w:p w:rsidR="000E2E9B" w:rsidRDefault="00A163AC">
      <w:pPr>
        <w:pStyle w:val="ConsPlusNormal0"/>
        <w:jc w:val="both"/>
      </w:pPr>
      <w:r>
        <w:t xml:space="preserve">(п. 173.2 введен </w:t>
      </w:r>
      <w:hyperlink r:id="rId141"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Решением</w:t>
        </w:r>
      </w:hyperlink>
      <w:r>
        <w:t xml:space="preserve"> Горсовета муниципального образования "г. Набережные Челны" от 18.03.2021 N 6/12)</w:t>
      </w:r>
    </w:p>
    <w:p w:rsidR="000E2E9B" w:rsidRDefault="000E2E9B">
      <w:pPr>
        <w:pStyle w:val="ConsPlusNormal0"/>
        <w:jc w:val="both"/>
      </w:pPr>
    </w:p>
    <w:p w:rsidR="000E2E9B" w:rsidRDefault="00A163AC">
      <w:pPr>
        <w:pStyle w:val="ConsPlusTitle0"/>
        <w:jc w:val="center"/>
        <w:outlineLvl w:val="1"/>
      </w:pPr>
      <w:r>
        <w:t>Раздел III. ПОРЯДОК СОДЕРЖАНИЯ И ЭКСПЛУАТАЦИИ ОБЪЕКТОВ</w:t>
      </w:r>
    </w:p>
    <w:p w:rsidR="000E2E9B" w:rsidRDefault="00A163AC">
      <w:pPr>
        <w:pStyle w:val="ConsPlusTitle0"/>
        <w:jc w:val="center"/>
      </w:pPr>
      <w:r>
        <w:t>БЛАГОУСТРОЙСТВА</w:t>
      </w:r>
    </w:p>
    <w:p w:rsidR="000E2E9B" w:rsidRDefault="000E2E9B">
      <w:pPr>
        <w:pStyle w:val="ConsPlusNormal0"/>
        <w:jc w:val="both"/>
      </w:pPr>
    </w:p>
    <w:p w:rsidR="000E2E9B" w:rsidRDefault="00A163AC">
      <w:pPr>
        <w:pStyle w:val="ConsPlusTitle0"/>
        <w:jc w:val="center"/>
        <w:outlineLvl w:val="2"/>
      </w:pPr>
      <w:r>
        <w:t>Глава 26. РАБОТЫ ПО СОДЕРЖАНИЮ ОБЪЕКТОВ БЛАГОУСТРОЙСТВА</w:t>
      </w:r>
    </w:p>
    <w:p w:rsidR="000E2E9B" w:rsidRDefault="000E2E9B">
      <w:pPr>
        <w:pStyle w:val="ConsPlusNormal0"/>
        <w:jc w:val="both"/>
      </w:pPr>
    </w:p>
    <w:p w:rsidR="000E2E9B" w:rsidRDefault="00A163AC">
      <w:pPr>
        <w:pStyle w:val="ConsPlusNormal0"/>
        <w:ind w:firstLine="540"/>
        <w:jc w:val="both"/>
      </w:pPr>
      <w:r>
        <w:t>174. Работы по ремонту (текущему, капитальному) объектов благоустройства включают:</w:t>
      </w:r>
    </w:p>
    <w:p w:rsidR="000E2E9B" w:rsidRDefault="00A163AC">
      <w:pPr>
        <w:pStyle w:val="ConsPlusNormal0"/>
        <w:spacing w:before="240"/>
        <w:ind w:firstLine="540"/>
        <w:jc w:val="both"/>
      </w:pPr>
      <w:r>
        <w:t>1) восстановление и замену покрытий дорог, проездов, тротуаров и их конструктивных элементов по мере необходимости;</w:t>
      </w:r>
    </w:p>
    <w:p w:rsidR="000E2E9B" w:rsidRDefault="00A163AC">
      <w:pPr>
        <w:pStyle w:val="ConsPlusNormal0"/>
        <w:spacing w:before="240"/>
        <w:ind w:firstLine="540"/>
        <w:jc w:val="both"/>
      </w:pPr>
      <w:r>
        <w:t>2) установку, замену, восстановление МАФ и их отдельных элементов по мере необходимости;</w:t>
      </w:r>
    </w:p>
    <w:p w:rsidR="000E2E9B" w:rsidRDefault="00A163AC">
      <w:pPr>
        <w:pStyle w:val="ConsPlusNormal0"/>
        <w:spacing w:before="240"/>
        <w:ind w:firstLine="540"/>
        <w:jc w:val="both"/>
      </w:pPr>
      <w:r>
        <w:t>3) однократную установку урн с дальнейшей заменой по необходимости, оборудование и восстановление контейнерных площадок в соответствии с санитарными правилами и нормами;</w:t>
      </w:r>
    </w:p>
    <w:p w:rsidR="000E2E9B" w:rsidRDefault="00A163AC">
      <w:pPr>
        <w:pStyle w:val="ConsPlusNormal0"/>
        <w:spacing w:before="240"/>
        <w:ind w:firstLine="540"/>
        <w:jc w:val="both"/>
      </w:pPr>
      <w:r>
        <w:t>4) текущие работы по уходу за зелеными насаждениями по мере необходимости;</w:t>
      </w:r>
    </w:p>
    <w:p w:rsidR="000E2E9B" w:rsidRDefault="00A163AC">
      <w:pPr>
        <w:pStyle w:val="ConsPlusNormal0"/>
        <w:spacing w:before="240"/>
        <w:ind w:firstLine="540"/>
        <w:jc w:val="both"/>
      </w:pPr>
      <w:r>
        <w:t>5) ремонт и восстановление разрушенных ограждений и оборудования площадок;</w:t>
      </w:r>
    </w:p>
    <w:p w:rsidR="000E2E9B" w:rsidRDefault="00A163AC">
      <w:pPr>
        <w:pStyle w:val="ConsPlusNormal0"/>
        <w:spacing w:before="240"/>
        <w:ind w:firstLine="540"/>
        <w:jc w:val="both"/>
      </w:pPr>
      <w:r>
        <w:t>6) восстановление объектов наружного освещения, окраску опор наружного освещения по мере необходимости, но не реже одного раза в два года;</w:t>
      </w:r>
    </w:p>
    <w:p w:rsidR="000E2E9B" w:rsidRDefault="00A163AC">
      <w:pPr>
        <w:pStyle w:val="ConsPlusNormal0"/>
        <w:spacing w:before="240"/>
        <w:ind w:firstLine="540"/>
        <w:jc w:val="both"/>
      </w:pPr>
      <w:r>
        <w:t>7) снос сухих, аварийных и потерявших декоративный вид зеленых насаждений с корчевкой пней, посадку деревьев и кустарников, подсев газонов, санитарную обрезку растений, удаление поросли, обрезку и формирование живой изгороди, лечение ран при необходимости.</w:t>
      </w:r>
    </w:p>
    <w:p w:rsidR="000E2E9B" w:rsidRDefault="00A163AC">
      <w:pPr>
        <w:pStyle w:val="ConsPlusNormal0"/>
        <w:spacing w:before="240"/>
        <w:ind w:firstLine="540"/>
        <w:jc w:val="both"/>
      </w:pPr>
      <w:r>
        <w:t>175. Установление характера вида работ по благоустройству (текущий, капитальный) производится на основании нормативных документов, действующих в соответствующих сферах благоустройства.</w:t>
      </w:r>
    </w:p>
    <w:p w:rsidR="000E2E9B" w:rsidRDefault="00A163AC">
      <w:pPr>
        <w:pStyle w:val="ConsPlusNormal0"/>
        <w:spacing w:before="240"/>
        <w:ind w:firstLine="540"/>
        <w:jc w:val="both"/>
      </w:pPr>
      <w:r>
        <w:t>176. Работы по содержанию объектов благоустройства включают:</w:t>
      </w:r>
    </w:p>
    <w:p w:rsidR="000E2E9B" w:rsidRDefault="00A163AC">
      <w:pPr>
        <w:pStyle w:val="ConsPlusNormal0"/>
        <w:spacing w:before="240"/>
        <w:ind w:firstLine="540"/>
        <w:jc w:val="both"/>
      </w:pPr>
      <w:r>
        <w:t>1) ежедневный осмотр всех элементов и объектов благоустройства, расположенных на соответствующей территории, в целях выявления неисправностей, повреждений и иных нарушений требований к объектам и элементам благоустройства и их содержания. В случае выявления указанных нарушений последние устраняются в течение 14 календарных дней, за исключением видов работ, для которых настоящими Правилами установлены иные сроки;</w:t>
      </w:r>
    </w:p>
    <w:p w:rsidR="000E2E9B" w:rsidRDefault="00A163AC">
      <w:pPr>
        <w:pStyle w:val="ConsPlusNormal0"/>
        <w:spacing w:before="240"/>
        <w:ind w:firstLine="540"/>
        <w:jc w:val="both"/>
      </w:pPr>
      <w:r>
        <w:t>2) мероприятия по уходу за зелеными насаждениями (полив, косьба газонов и т.д.);</w:t>
      </w:r>
    </w:p>
    <w:p w:rsidR="000E2E9B" w:rsidRDefault="00A163AC">
      <w:pPr>
        <w:pStyle w:val="ConsPlusNormal0"/>
        <w:spacing w:before="240"/>
        <w:ind w:firstLine="540"/>
        <w:jc w:val="both"/>
      </w:pPr>
      <w:r>
        <w:t>3) проведение очистки канав, труб, дренажей, предназначенных для отвода ливневых и грунтовых вод, от отходов и мусора один раз весной и далее по мере накопления;</w:t>
      </w:r>
    </w:p>
    <w:p w:rsidR="000E2E9B" w:rsidRDefault="00A163AC">
      <w:pPr>
        <w:pStyle w:val="ConsPlusNormal0"/>
        <w:spacing w:before="240"/>
        <w:ind w:firstLine="540"/>
        <w:jc w:val="both"/>
      </w:pPr>
      <w:r>
        <w:t>4) очистку, окраску МАФ и элементов благоустройства по мере необходимости с учетом технического и эстетического состояния данных объектов, но не реже одного раза в год;</w:t>
      </w:r>
    </w:p>
    <w:p w:rsidR="000E2E9B" w:rsidRDefault="00A163AC">
      <w:pPr>
        <w:pStyle w:val="ConsPlusNormal0"/>
        <w:spacing w:before="240"/>
        <w:ind w:firstLine="540"/>
        <w:jc w:val="both"/>
      </w:pPr>
      <w:r>
        <w:t>5) очистку урн по мере накопления мусора (не допуская их переполнения), их мойку и дезинфекцию один раз в месяц (в теплое время года), окраску - не реже одного раза в год, а металлических урн - не менее двух раз в год (весной и осенью);</w:t>
      </w:r>
    </w:p>
    <w:p w:rsidR="000E2E9B" w:rsidRDefault="00A163AC">
      <w:pPr>
        <w:pStyle w:val="ConsPlusNormal0"/>
        <w:spacing w:before="240"/>
        <w:ind w:firstLine="540"/>
        <w:jc w:val="both"/>
      </w:pPr>
      <w:r>
        <w:t>6) ежедневную уборку территории (подметание, удаление мусора, снега, наледи, проведение иных технологических операций для поддержания объектов благоустройства в чистоте);</w:t>
      </w:r>
    </w:p>
    <w:p w:rsidR="000E2E9B" w:rsidRDefault="00A163AC">
      <w:pPr>
        <w:pStyle w:val="ConsPlusNormal0"/>
        <w:spacing w:before="240"/>
        <w:ind w:firstLine="540"/>
        <w:jc w:val="both"/>
      </w:pPr>
      <w:r>
        <w:t>7) сбор и вывоз отходов по планово-регулярной системе согласно утвержденным графикам.</w:t>
      </w:r>
    </w:p>
    <w:p w:rsidR="000E2E9B" w:rsidRDefault="00A163AC">
      <w:pPr>
        <w:pStyle w:val="ConsPlusNormal0"/>
        <w:spacing w:before="240"/>
        <w:ind w:firstLine="540"/>
        <w:jc w:val="both"/>
      </w:pPr>
      <w:r>
        <w:t>177. Работы по содержанию и уборке придомовых и дворовых территорий проводятся в объеме и с периодичностью не менее установленных Правилами и нормами технической эксплуатации жилищного фонда.</w:t>
      </w:r>
    </w:p>
    <w:p w:rsidR="000E2E9B" w:rsidRDefault="00A163AC">
      <w:pPr>
        <w:pStyle w:val="ConsPlusNormal0"/>
        <w:spacing w:before="240"/>
        <w:ind w:firstLine="540"/>
        <w:jc w:val="both"/>
      </w:pPr>
      <w:r>
        <w:t>178. Уборка отходов от вырубки (повреждения) зеленых насаждений осуществляется организациями, производящими работы по вырубке данных зеленых насаждений.</w:t>
      </w:r>
    </w:p>
    <w:p w:rsidR="000E2E9B" w:rsidRDefault="00A163AC">
      <w:pPr>
        <w:pStyle w:val="ConsPlusNormal0"/>
        <w:spacing w:before="240"/>
        <w:ind w:firstLine="540"/>
        <w:jc w:val="both"/>
      </w:pPr>
      <w:r>
        <w:t xml:space="preserve">179. Вывоз отходов от вырубки (повреждения) зеленых насаждений производится в течение рабочего дня - с территорий вдоль основных улиц и магистралей и в течение суток - с улиц второстепенного значения и дворовых территорий. Пни, оставшиеся после вырубки зеленых насаждений, удаляются в течение суток на основных улицах и магистралях района и в течение трех суток - на улицах второстепенного значения и дворовых территориях. Упавшие деревья удаляются собственником отведенной территории немедленно с проезжей части дорог, тротуаров, от </w:t>
      </w:r>
      <w:proofErr w:type="spellStart"/>
      <w:r>
        <w:t>токонесущих</w:t>
      </w:r>
      <w:proofErr w:type="spellEnd"/>
      <w:r>
        <w:t xml:space="preserve"> проводов, фасадов жилых и производственных зданий, а с других территорий - в течение 8 часов с момента обнаружения.</w:t>
      </w:r>
    </w:p>
    <w:p w:rsidR="000E2E9B" w:rsidRDefault="00A163AC">
      <w:pPr>
        <w:pStyle w:val="ConsPlusNormal0"/>
        <w:spacing w:before="240"/>
        <w:ind w:firstLine="540"/>
        <w:jc w:val="both"/>
      </w:pPr>
      <w:r>
        <w:t>180. Контейнерные площадки должны содержаться в соответствии с санитарными нормами и правилами.</w:t>
      </w:r>
    </w:p>
    <w:p w:rsidR="000E2E9B" w:rsidRDefault="00A163AC">
      <w:pPr>
        <w:pStyle w:val="ConsPlusNormal0"/>
        <w:spacing w:before="240"/>
        <w:ind w:firstLine="540"/>
        <w:jc w:val="both"/>
      </w:pPr>
      <w:r>
        <w:t>181. Места массового пребывания людей (подходы территории рынков, торговые зоны и др.) должны содержаться в чистоте.</w:t>
      </w:r>
    </w:p>
    <w:p w:rsidR="000E2E9B" w:rsidRDefault="000E2E9B">
      <w:pPr>
        <w:pStyle w:val="ConsPlusNormal0"/>
        <w:jc w:val="both"/>
      </w:pPr>
    </w:p>
    <w:p w:rsidR="000E2E9B" w:rsidRDefault="00A163AC">
      <w:pPr>
        <w:pStyle w:val="ConsPlusTitle0"/>
        <w:jc w:val="center"/>
        <w:outlineLvl w:val="2"/>
      </w:pPr>
      <w:r>
        <w:t>Глава 27. ОРГАНИЗАЦИЯ И ПРОВЕДЕНИЕ УБОРОЧНЫХ РАБОТ</w:t>
      </w:r>
    </w:p>
    <w:p w:rsidR="000E2E9B" w:rsidRDefault="00A163AC">
      <w:pPr>
        <w:pStyle w:val="ConsPlusTitle0"/>
        <w:jc w:val="center"/>
      </w:pPr>
      <w:r>
        <w:t>В ОСЕННЕ-ЗИМНИЙ ПЕРИОД НА ТЕРРИТОРИЯХ ОБЩЕГО ПОЛЬЗОВАНИЯ</w:t>
      </w:r>
    </w:p>
    <w:p w:rsidR="000E2E9B" w:rsidRDefault="00A163AC">
      <w:pPr>
        <w:pStyle w:val="ConsPlusTitle0"/>
        <w:jc w:val="center"/>
      </w:pPr>
      <w:r>
        <w:t>МУНИЦИПАЛЬНОГО ОБРАЗОВАНИЯ</w:t>
      </w:r>
    </w:p>
    <w:p w:rsidR="000E2E9B" w:rsidRDefault="000E2E9B">
      <w:pPr>
        <w:pStyle w:val="ConsPlusNormal0"/>
        <w:jc w:val="both"/>
      </w:pPr>
    </w:p>
    <w:p w:rsidR="000E2E9B" w:rsidRDefault="00A163AC">
      <w:pPr>
        <w:pStyle w:val="ConsPlusNormal0"/>
        <w:ind w:firstLine="540"/>
        <w:jc w:val="both"/>
      </w:pPr>
      <w:r>
        <w:t>182. Осенне-зимнюю уборку территории следует проводить с 16 октября по 14 апреля и предусматривать уборку и вывоз мусора, опавшей листвы, снега и льда, грязи, посыпку улиц песком с примесью хлоридов. В случае значительного отклонения от средних климатических особенностей текущей зимы сроки начала и окончания зимней уборки могут изменяться.</w:t>
      </w:r>
    </w:p>
    <w:p w:rsidR="000E2E9B" w:rsidRDefault="00A163AC">
      <w:pPr>
        <w:pStyle w:val="ConsPlusNormal0"/>
        <w:spacing w:before="240"/>
        <w:ind w:firstLine="540"/>
        <w:jc w:val="both"/>
      </w:pPr>
      <w:r>
        <w:t>183. Мероприятия по подготовке уборочной техники к работе в зимний период проводятся в сроки, определенные Исполнительным комитетом.</w:t>
      </w:r>
    </w:p>
    <w:p w:rsidR="000E2E9B" w:rsidRDefault="00A163AC">
      <w:pPr>
        <w:pStyle w:val="ConsPlusNormal0"/>
        <w:spacing w:before="240"/>
        <w:ind w:firstLine="540"/>
        <w:jc w:val="both"/>
      </w:pPr>
      <w:r>
        <w:t>184. Укладка свежевыпавшего снега в снежные валы и кучи, не препятствующие свободному проезду автотранспорта и движению пешеходов, разрешается на всех улицах, площадях, набережных, бульварах и скверах, с вывозкой в течение 24 часов с момента укладки.</w:t>
      </w:r>
    </w:p>
    <w:p w:rsidR="000E2E9B" w:rsidRDefault="00A163AC">
      <w:pPr>
        <w:pStyle w:val="ConsPlusNormal0"/>
        <w:jc w:val="both"/>
      </w:pPr>
      <w:r>
        <w:t xml:space="preserve">(п. 184 в ред. </w:t>
      </w:r>
      <w:hyperlink r:id="rId142" w:tooltip="Решение Горсовета муниципального образования &quot;г. Набережные Челны&quot; от 01.08.2019 N 32/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Решения</w:t>
        </w:r>
      </w:hyperlink>
      <w:r>
        <w:t xml:space="preserve"> Горсовета муниципального образования "г. Набережные Челны" от 01.08.2019 N 32/11)</w:t>
      </w:r>
    </w:p>
    <w:p w:rsidR="000E2E9B" w:rsidRDefault="00A163AC">
      <w:pPr>
        <w:pStyle w:val="ConsPlusNormal0"/>
        <w:spacing w:before="240"/>
        <w:ind w:firstLine="540"/>
        <w:jc w:val="both"/>
      </w:pPr>
      <w:r>
        <w:t>185. В зависимости от ширины улицы и характера движения на ней снежные валы и кучи следует укладывать либо по обеим сторонам проезжей части, либо с одной стороны проезжей части вдоль тротуара с оставлением необходимых проходов и проездов.</w:t>
      </w:r>
    </w:p>
    <w:p w:rsidR="000E2E9B" w:rsidRDefault="00A163AC">
      <w:pPr>
        <w:pStyle w:val="ConsPlusNormal0"/>
        <w:jc w:val="both"/>
      </w:pPr>
      <w:r>
        <w:t xml:space="preserve">(п. 185 в ред. </w:t>
      </w:r>
      <w:hyperlink r:id="rId143" w:tooltip="Решение Горсовета муниципального образования &quot;г. Набережные Челны&quot; от 01.08.2019 N 32/11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Решения</w:t>
        </w:r>
      </w:hyperlink>
      <w:r>
        <w:t xml:space="preserve"> Горсовета муниципального образования "г. Набережные Челны" от 01.08.2019 N 32/11)</w:t>
      </w:r>
    </w:p>
    <w:p w:rsidR="000E2E9B" w:rsidRDefault="00A163AC">
      <w:pPr>
        <w:pStyle w:val="ConsPlusNormal0"/>
        <w:spacing w:before="240"/>
        <w:ind w:firstLine="540"/>
        <w:jc w:val="both"/>
      </w:pPr>
      <w:r>
        <w:t xml:space="preserve">186. Посыпку песком и обработку специальными </w:t>
      </w:r>
      <w:proofErr w:type="spellStart"/>
      <w:r>
        <w:t>противогололедными</w:t>
      </w:r>
      <w:proofErr w:type="spellEnd"/>
      <w:r>
        <w:t xml:space="preserve"> материалами следует начинать с начала снегопада или появления гололеда. В первую очередь при гололеде посыпаются спуски, подъемы, перекрестки, места остановок общественного транспорта, пешеходные переходы.</w:t>
      </w:r>
    </w:p>
    <w:p w:rsidR="000E2E9B" w:rsidRDefault="00A163AC">
      <w:pPr>
        <w:pStyle w:val="ConsPlusNormal0"/>
        <w:spacing w:before="240"/>
        <w:ind w:firstLine="540"/>
        <w:jc w:val="both"/>
      </w:pPr>
      <w:r>
        <w:t>187. В зонах, где имеет место интенсивное пешеходное движение, запрещается использовать (или свести к минимуму) химические реагенты, наносящие ущерб здоровью человека и животных, растениям, обуви. Тротуары следует посыпать сухим песком без хлоридов.</w:t>
      </w:r>
    </w:p>
    <w:p w:rsidR="000E2E9B" w:rsidRDefault="00A163AC">
      <w:pPr>
        <w:pStyle w:val="ConsPlusNormal0"/>
        <w:spacing w:before="240"/>
        <w:ind w:firstLine="540"/>
        <w:jc w:val="both"/>
      </w:pPr>
      <w:r>
        <w:t>188. Все тротуары, дворы, лотки проезжей части улиц, площадей, набережных, рыночные площади и другие участки с асфальтовым покрытием необходимо очищать от снега и обледенелого наката под скребок и посыпать песком до 8.00 часов.</w:t>
      </w:r>
    </w:p>
    <w:p w:rsidR="000E2E9B" w:rsidRDefault="00A163AC">
      <w:pPr>
        <w:pStyle w:val="ConsPlusNormal0"/>
        <w:spacing w:before="240"/>
        <w:ind w:firstLine="540"/>
        <w:jc w:val="both"/>
      </w:pPr>
      <w:r>
        <w:t>189. Уборку и вывоз снега и льда с улиц, площадей, мостов, плотин, скверов и бульваров следует начинать немедленно с начала снегопада и производить в первую очередь с магистральных улиц, автобусных трасс, мостов, плотин и путепроводов для обеспечения бесперебойного движения транспорта во избежание наката.</w:t>
      </w:r>
    </w:p>
    <w:p w:rsidR="000E2E9B" w:rsidRDefault="00A163AC">
      <w:pPr>
        <w:pStyle w:val="ConsPlusNormal0"/>
        <w:spacing w:before="240"/>
        <w:ind w:firstLine="540"/>
        <w:jc w:val="both"/>
      </w:pPr>
      <w:r>
        <w:t>190. Места временного складирования снега ежегодно определяются Исполнительным комитетом.</w:t>
      </w:r>
    </w:p>
    <w:p w:rsidR="000E2E9B" w:rsidRDefault="00A163AC">
      <w:pPr>
        <w:pStyle w:val="ConsPlusNormal0"/>
        <w:jc w:val="both"/>
      </w:pPr>
      <w:r>
        <w:t xml:space="preserve">(в ред. Решений Горсовета муниципального образования "г. Набережные Челны" от 18.03.2021 </w:t>
      </w:r>
      <w:hyperlink r:id="rId144"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N 6/12</w:t>
        </w:r>
      </w:hyperlink>
      <w:r>
        <w:t xml:space="preserve">, от 03.11.2021 </w:t>
      </w:r>
      <w:hyperlink r:id="rId145"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N 9/9</w:t>
        </w:r>
      </w:hyperlink>
      <w:r>
        <w:t>)</w:t>
      </w:r>
    </w:p>
    <w:p w:rsidR="000E2E9B" w:rsidRDefault="00A163AC">
      <w:pPr>
        <w:pStyle w:val="ConsPlusNormal0"/>
        <w:spacing w:before="240"/>
        <w:ind w:firstLine="540"/>
        <w:jc w:val="both"/>
      </w:pPr>
      <w:r>
        <w:t>191. Вывоз снега от остановок общественного пассажирского транспорта, наземных пешеходных переходов, с мостов и путепроводов, мест массового посещения людей (крупных торговых центров, рынков и т.д.), с территории больниц и других социально значимых объектов, с улиц и проездов, обеспечивающий безопасность дорожного движения и с остальных территорий в течение 24 часов после окончания снегопада.</w:t>
      </w:r>
    </w:p>
    <w:p w:rsidR="000E2E9B" w:rsidRDefault="00A163AC">
      <w:pPr>
        <w:pStyle w:val="ConsPlusNormal0"/>
        <w:spacing w:before="240"/>
        <w:ind w:firstLine="540"/>
        <w:jc w:val="both"/>
      </w:pPr>
      <w:r>
        <w:t xml:space="preserve">192. После прохождения снегоочистительной техники при уборке улиц, проездов, площадей специализированным организациям необходимо обеспечивать уборку </w:t>
      </w:r>
      <w:proofErr w:type="spellStart"/>
      <w:r>
        <w:t>прибордюрных</w:t>
      </w:r>
      <w:proofErr w:type="spellEnd"/>
      <w:r>
        <w:t xml:space="preserve"> лотков и расчистку въездов, пешеходных переходов как со стороны строений, так и с противоположной стороны проезда, если там нет других строений.</w:t>
      </w:r>
    </w:p>
    <w:p w:rsidR="000E2E9B" w:rsidRDefault="00A163AC">
      <w:pPr>
        <w:pStyle w:val="ConsPlusNormal0"/>
        <w:spacing w:before="240"/>
        <w:ind w:firstLine="540"/>
        <w:jc w:val="both"/>
      </w:pPr>
      <w:r>
        <w:t xml:space="preserve">193. Тротуары, дворовые территории и проезды должны быть очищены от снега и наледи до твердого покрытия. При возникновении наледи (гололеда) производится обработки </w:t>
      </w:r>
      <w:proofErr w:type="spellStart"/>
      <w:r>
        <w:t>противогололедными</w:t>
      </w:r>
      <w:proofErr w:type="spellEnd"/>
      <w:r>
        <w:t xml:space="preserve"> материалами. Время на очистку и обработку тротуаров дворовых территорий и проездов не должно превышать 12 часов после окончания снегопада.</w:t>
      </w:r>
    </w:p>
    <w:p w:rsidR="000E2E9B" w:rsidRDefault="00A163AC">
      <w:pPr>
        <w:pStyle w:val="ConsPlusNormal0"/>
        <w:spacing w:before="240"/>
        <w:ind w:firstLine="540"/>
        <w:jc w:val="both"/>
      </w:pPr>
      <w:r>
        <w:t xml:space="preserve">194. Снегоуборочные работы (механизированное подметание и ручная зачистка) на тротуарах, пешеходных дорожках и посадочных площадках общественного пассажирского транспорта следует начинать сразу по окончании снегопада. При длительных снегопадах циклы снегоочистки и обработки </w:t>
      </w:r>
      <w:proofErr w:type="spellStart"/>
      <w:r>
        <w:t>противогололедными</w:t>
      </w:r>
      <w:proofErr w:type="spellEnd"/>
      <w:r>
        <w:t xml:space="preserve"> материалами следует повторять, обеспечивая безопасность для пешеходов.</w:t>
      </w:r>
    </w:p>
    <w:p w:rsidR="000E2E9B" w:rsidRDefault="00A163AC">
      <w:pPr>
        <w:pStyle w:val="ConsPlusNormal0"/>
        <w:spacing w:before="240"/>
        <w:ind w:firstLine="540"/>
        <w:jc w:val="both"/>
      </w:pPr>
      <w:r>
        <w:t>195. Тротуары и лестничные сходы должны быть очищены на всю ширину до твердого покрытия от свежевыпавшего или уплотненного снега (снежно-ледяных образований).</w:t>
      </w:r>
    </w:p>
    <w:p w:rsidR="000E2E9B" w:rsidRDefault="00A163AC">
      <w:pPr>
        <w:pStyle w:val="ConsPlusNormal0"/>
        <w:spacing w:before="240"/>
        <w:ind w:firstLine="540"/>
        <w:jc w:val="both"/>
      </w:pPr>
      <w:r>
        <w:t xml:space="preserve">196. В период снегопада тротуары и лестничные сходы, площадки и ступеньки при входе в здания (места общественного пользования) необходимо обрабатывать </w:t>
      </w:r>
      <w:proofErr w:type="spellStart"/>
      <w:r>
        <w:t>противогололедными</w:t>
      </w:r>
      <w:proofErr w:type="spellEnd"/>
      <w:r>
        <w:t xml:space="preserve"> материалами и расчищаться для движения пешеходов.</w:t>
      </w:r>
    </w:p>
    <w:p w:rsidR="000E2E9B" w:rsidRDefault="00A163AC">
      <w:pPr>
        <w:pStyle w:val="ConsPlusNormal0"/>
        <w:spacing w:before="240"/>
        <w:ind w:firstLine="540"/>
        <w:jc w:val="both"/>
      </w:pPr>
      <w:r>
        <w:t>197. Уборка территорий жилых дворов в период снегопада производится с периодичностью и в сроки, установленные Правилами и нормами технической эксплуатации жилищного фонда.</w:t>
      </w:r>
    </w:p>
    <w:p w:rsidR="000E2E9B" w:rsidRDefault="00A163AC">
      <w:pPr>
        <w:pStyle w:val="ConsPlusNormal0"/>
        <w:spacing w:before="240"/>
        <w:ind w:firstLine="540"/>
        <w:jc w:val="both"/>
      </w:pPr>
      <w:r>
        <w:t>198. Снег, счищаемый с дворовых территорий и внутриквартальных проездов,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насаждений при складировании снега.</w:t>
      </w:r>
    </w:p>
    <w:p w:rsidR="000E2E9B" w:rsidRDefault="00A163AC">
      <w:pPr>
        <w:pStyle w:val="ConsPlusNormal0"/>
        <w:spacing w:before="240"/>
        <w:ind w:firstLine="540"/>
        <w:jc w:val="both"/>
      </w:pPr>
      <w:r>
        <w:t>199. В зимнее время владельцами и арендаторами зданий должна быть организована очистка кровель от снега, наледи и сосулек.</w:t>
      </w:r>
    </w:p>
    <w:p w:rsidR="000E2E9B" w:rsidRDefault="00A163AC">
      <w:pPr>
        <w:pStyle w:val="ConsPlusNormal0"/>
        <w:spacing w:before="240"/>
        <w:ind w:firstLine="540"/>
        <w:jc w:val="both"/>
      </w:pPr>
      <w:r>
        <w:t>Снег, сброшенный с крыш или собранный с территорий организаций, строительных площадок, следует вывозить в течение 24 часов с момента окончания снегопада. Выталкивание снега на территории общественного пользования запрещается.</w:t>
      </w:r>
    </w:p>
    <w:p w:rsidR="000E2E9B" w:rsidRDefault="00A163AC">
      <w:pPr>
        <w:pStyle w:val="ConsPlusNormal0"/>
        <w:jc w:val="both"/>
      </w:pPr>
      <w:r>
        <w:t xml:space="preserve">(абзац введен </w:t>
      </w:r>
      <w:hyperlink r:id="rId146"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 "г. Набережные Челны" от 25.02.2019 N 30/6)</w:t>
      </w:r>
    </w:p>
    <w:p w:rsidR="000E2E9B" w:rsidRDefault="00A163AC">
      <w:pPr>
        <w:pStyle w:val="ConsPlusNormal0"/>
        <w:spacing w:before="240"/>
        <w:ind w:firstLine="540"/>
        <w:jc w:val="both"/>
      </w:pPr>
      <w:r>
        <w:t xml:space="preserve">200. Очистка кровель зданий на сторонах, выходящих на пешеходные зоны, от </w:t>
      </w:r>
      <w:proofErr w:type="spellStart"/>
      <w:r>
        <w:t>наледеобразований</w:t>
      </w:r>
      <w:proofErr w:type="spellEnd"/>
      <w:r>
        <w:t xml:space="preserve"> должна производиться немедленно по мере их образования с предварительной установкой ограждения опасных участков. Крыши с наружным водоотводом необходимо периодически очищать от снега, не допуская его накопления более 30 сантиметров.</w:t>
      </w:r>
    </w:p>
    <w:p w:rsidR="000E2E9B" w:rsidRDefault="00A163AC">
      <w:pPr>
        <w:pStyle w:val="ConsPlusNormal0"/>
        <w:spacing w:before="240"/>
        <w:ind w:firstLine="540"/>
        <w:jc w:val="both"/>
      </w:pPr>
      <w:r>
        <w:t xml:space="preserve">201. Очистка крыш зданий от снега, </w:t>
      </w:r>
      <w:proofErr w:type="spellStart"/>
      <w:r>
        <w:t>наледеобразований</w:t>
      </w:r>
      <w:proofErr w:type="spellEnd"/>
      <w:r>
        <w:t xml:space="preserve">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необходимо провести охранные мероприятия, обеспечивающие безопасность прохода жителей и движения пешеходов. Сброшенный с кровель зданий снег и ледяные сосульки немедленно убираются на проезжую часть и размещаются вдоль лотка для последующего вывоза (по договору) с организацией, убирающей проезжую часть улицы. Запрещается сбрасывать снег, лед и мусор в воронки водосточных труб. 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рекламных конструкций, светофорных объектов, дорожных знаков, линий связи и др.</w:t>
      </w:r>
    </w:p>
    <w:p w:rsidR="000E2E9B" w:rsidRDefault="000E2E9B">
      <w:pPr>
        <w:pStyle w:val="ConsPlusNormal0"/>
        <w:jc w:val="both"/>
      </w:pPr>
    </w:p>
    <w:p w:rsidR="000E2E9B" w:rsidRDefault="00A163AC">
      <w:pPr>
        <w:pStyle w:val="ConsPlusTitle0"/>
        <w:jc w:val="center"/>
        <w:outlineLvl w:val="2"/>
      </w:pPr>
      <w:r>
        <w:t>Глава 28. ОРГАНИЗАЦИЯ И ПРОВЕДЕНИЕ УБОРОЧНЫХ РАБОТ</w:t>
      </w:r>
    </w:p>
    <w:p w:rsidR="000E2E9B" w:rsidRDefault="00A163AC">
      <w:pPr>
        <w:pStyle w:val="ConsPlusTitle0"/>
        <w:jc w:val="center"/>
      </w:pPr>
      <w:r>
        <w:t>В ВЕСЕННЕ-ЛЕТНИЙ ПЕРИОД НА ТЕРРИТОРИЯХ ОБЩЕГО ПОЛЬЗОВАНИЯ</w:t>
      </w:r>
    </w:p>
    <w:p w:rsidR="000E2E9B" w:rsidRDefault="00A163AC">
      <w:pPr>
        <w:pStyle w:val="ConsPlusTitle0"/>
        <w:jc w:val="center"/>
      </w:pPr>
      <w:r>
        <w:t>МУНИЦИПАЛЬНОГО ОБРАЗОВАНИЯ</w:t>
      </w:r>
    </w:p>
    <w:p w:rsidR="000E2E9B" w:rsidRDefault="000E2E9B">
      <w:pPr>
        <w:pStyle w:val="ConsPlusNormal0"/>
        <w:jc w:val="both"/>
      </w:pPr>
    </w:p>
    <w:p w:rsidR="000E2E9B" w:rsidRDefault="00A163AC">
      <w:pPr>
        <w:pStyle w:val="ConsPlusNormal0"/>
        <w:ind w:firstLine="540"/>
        <w:jc w:val="both"/>
      </w:pPr>
      <w:r>
        <w:t>202. Весенне-летняя уборка территории производится с 15 апреля по 15 октября и предусматривает мойку, полив и подметание проезжей части улиц, тротуаров, площадей.</w:t>
      </w:r>
    </w:p>
    <w:p w:rsidR="000E2E9B" w:rsidRDefault="00A163AC">
      <w:pPr>
        <w:pStyle w:val="ConsPlusNormal0"/>
        <w:spacing w:before="240"/>
        <w:ind w:firstLine="540"/>
        <w:jc w:val="both"/>
      </w:pPr>
      <w:r>
        <w:t>203. Мойке следует подвергать всю ширину проезжей части улиц и площадей.</w:t>
      </w:r>
    </w:p>
    <w:p w:rsidR="000E2E9B" w:rsidRDefault="00A163AC">
      <w:pPr>
        <w:pStyle w:val="ConsPlusNormal0"/>
        <w:spacing w:before="240"/>
        <w:ind w:firstLine="540"/>
        <w:jc w:val="both"/>
      </w:pPr>
      <w:r>
        <w:t>204. Уборку лотков и бордюров от песка, пыли, мусора после мойки необходимо заканчивать к 7.00 часам.</w:t>
      </w:r>
    </w:p>
    <w:p w:rsidR="000E2E9B" w:rsidRDefault="00A163AC">
      <w:pPr>
        <w:pStyle w:val="ConsPlusNormal0"/>
        <w:spacing w:before="240"/>
        <w:ind w:firstLine="540"/>
        <w:jc w:val="both"/>
      </w:pPr>
      <w:r>
        <w:t>205. Мойку и полив тротуаров и дворовых территорий, зеленых насаждений и газонов следует производить силами эксплуатирующих данную территорию организаций и собственниками помещений.</w:t>
      </w:r>
    </w:p>
    <w:p w:rsidR="000E2E9B" w:rsidRDefault="00A163AC">
      <w:pPr>
        <w:pStyle w:val="ConsPlusNormal0"/>
        <w:spacing w:before="240"/>
        <w:ind w:firstLine="540"/>
        <w:jc w:val="both"/>
      </w:pPr>
      <w:r>
        <w:t>206. Мойка дорожных покрытий и тротуаров, а также подметание тротуаров должны производить с 23.00 часов до 7.00 часов, а влажное подметание проезжей части улиц следует производить по мере необходимости с 9.00 часов до 21.00 часов.</w:t>
      </w:r>
    </w:p>
    <w:p w:rsidR="000E2E9B" w:rsidRDefault="00A163AC">
      <w:pPr>
        <w:pStyle w:val="ConsPlusNormal0"/>
        <w:spacing w:before="240"/>
        <w:ind w:firstLine="540"/>
        <w:jc w:val="both"/>
      </w:pPr>
      <w:r>
        <w:t>207. Высота травяного покрова на территории муниципального образования, в полосе отвода автомобильных дорог, на разделительных полосах автомобильных дорог, территориях, прилегающих к автозаправочным пунктам и иным объектам придорожного сервиса, не должна превышать 20 см.</w:t>
      </w:r>
    </w:p>
    <w:p w:rsidR="000E2E9B" w:rsidRDefault="00A163AC">
      <w:pPr>
        <w:pStyle w:val="ConsPlusNormal0"/>
        <w:spacing w:before="240"/>
        <w:ind w:firstLine="540"/>
        <w:jc w:val="both"/>
      </w:pPr>
      <w:r>
        <w:t>207.1 Физические и юридические лица обязаны не допускать произрастания борщевика Сосновского, молодых деревьев порослевого происхождения на земельных участках (в том числе вдоль заборов и фасадов зданий и сооружений), принадлежащих им на праве собственности или на ином праве, и на прилегающих к ним территориях в целях предотвращения распространения на территории муниципального образования.</w:t>
      </w:r>
    </w:p>
    <w:p w:rsidR="000E2E9B" w:rsidRDefault="00A163AC">
      <w:pPr>
        <w:pStyle w:val="ConsPlusNormal0"/>
        <w:spacing w:before="240"/>
        <w:ind w:firstLine="540"/>
        <w:jc w:val="both"/>
      </w:pPr>
      <w:r>
        <w:t xml:space="preserve">Молодые деревья порослевого происхождения высотой до 1,5 м подлежат вырубке физическими и юридическими лицами без согласования с Исполнительным комитетом. Вырубка молодых деревьев порослевого происхождения высотой более 1,5 м осуществляется по согласованию с Исполнительным комитетом, в порядке, предусмотренном Административным регламентом предоставления муниципальной услуги и по выдаче разрешения на вырубку, </w:t>
      </w:r>
      <w:proofErr w:type="spellStart"/>
      <w:r>
        <w:t>кронирование</w:t>
      </w:r>
      <w:proofErr w:type="spellEnd"/>
      <w:r>
        <w:t>, посадку и пересадку деревьев, кустарников, снос газона.</w:t>
      </w:r>
    </w:p>
    <w:p w:rsidR="000E2E9B" w:rsidRDefault="00A163AC">
      <w:pPr>
        <w:pStyle w:val="ConsPlusNormal0"/>
        <w:jc w:val="both"/>
      </w:pPr>
      <w:r>
        <w:t xml:space="preserve">(п. 207.1 в ред. </w:t>
      </w:r>
      <w:hyperlink r:id="rId147" w:tooltip="Решение Горсовета муниципального образования &quot;г. Набережные Челны&quot; от 03.11.2021 N 9/9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quot;">
        <w:r>
          <w:rPr>
            <w:color w:val="0000FF"/>
          </w:rPr>
          <w:t>Решения</w:t>
        </w:r>
      </w:hyperlink>
      <w:r>
        <w:t xml:space="preserve"> Горсовета муниципального образования "г. Набережные Челны" от 03.11.2021 N 9/9)</w:t>
      </w:r>
    </w:p>
    <w:p w:rsidR="000E2E9B" w:rsidRDefault="00A163AC">
      <w:pPr>
        <w:pStyle w:val="ConsPlusNormal0"/>
        <w:spacing w:before="240"/>
        <w:ind w:firstLine="540"/>
        <w:jc w:val="both"/>
      </w:pPr>
      <w:r>
        <w:t xml:space="preserve">208. Подметание дворовых территории, </w:t>
      </w:r>
      <w:proofErr w:type="spellStart"/>
      <w:r>
        <w:t>внутридворовых</w:t>
      </w:r>
      <w:proofErr w:type="spellEnd"/>
      <w:r>
        <w:t xml:space="preserve"> проездов и тротуаров от пыли и мелкого бытового мусора осуществляются механизированным способом или вручную; чистота на территории должна поддерживаться в течение рабочего дня.</w:t>
      </w:r>
    </w:p>
    <w:p w:rsidR="000E2E9B" w:rsidRDefault="000E2E9B">
      <w:pPr>
        <w:pStyle w:val="ConsPlusNormal0"/>
        <w:jc w:val="both"/>
      </w:pPr>
    </w:p>
    <w:p w:rsidR="000E2E9B" w:rsidRDefault="00A163AC">
      <w:pPr>
        <w:pStyle w:val="ConsPlusTitle0"/>
        <w:jc w:val="center"/>
        <w:outlineLvl w:val="2"/>
      </w:pPr>
      <w:r>
        <w:t>Глава 29. ВЫВОЗ ТВЕРДЫХ КОММУНАЛЬНЫХ ОТХОДОВ</w:t>
      </w:r>
    </w:p>
    <w:p w:rsidR="000E2E9B" w:rsidRDefault="000E2E9B">
      <w:pPr>
        <w:pStyle w:val="ConsPlusNormal0"/>
        <w:jc w:val="both"/>
      </w:pPr>
    </w:p>
    <w:p w:rsidR="000E2E9B" w:rsidRDefault="00A163AC">
      <w:pPr>
        <w:pStyle w:val="ConsPlusNormal0"/>
        <w:ind w:firstLine="540"/>
        <w:jc w:val="both"/>
      </w:pPr>
      <w:r>
        <w:t>209. Вывоз отходов осуществляется специализированными организациями, имеющими лицензию на данный вид деятельности. Вывоз твердых коммунальных отходов производится в соответствии с условиями договора на оказание услуг по сбору и транспортированию твердых коммунальных отходов.</w:t>
      </w:r>
    </w:p>
    <w:p w:rsidR="000E2E9B" w:rsidRDefault="000E2E9B">
      <w:pPr>
        <w:pStyle w:val="ConsPlusNormal0"/>
        <w:jc w:val="both"/>
      </w:pPr>
    </w:p>
    <w:p w:rsidR="000E2E9B" w:rsidRDefault="00A163AC">
      <w:pPr>
        <w:pStyle w:val="ConsPlusTitle0"/>
        <w:jc w:val="center"/>
        <w:outlineLvl w:val="1"/>
      </w:pPr>
      <w:r>
        <w:t>Раздел IV. ФОРМЫ И МЕХАНИЗМЫ ОБЩЕСТВЕННОГО УЧАСТИЯ</w:t>
      </w:r>
    </w:p>
    <w:p w:rsidR="000E2E9B" w:rsidRDefault="00A163AC">
      <w:pPr>
        <w:pStyle w:val="ConsPlusTitle0"/>
        <w:jc w:val="center"/>
      </w:pPr>
      <w:r>
        <w:t>В ПРИНЯТИИ РЕШЕНИЙ И РЕАЛИЗАЦИИ ПРОЕКТОВ КОМПЛЕКСНОГО</w:t>
      </w:r>
    </w:p>
    <w:p w:rsidR="000E2E9B" w:rsidRDefault="00A163AC">
      <w:pPr>
        <w:pStyle w:val="ConsPlusTitle0"/>
        <w:jc w:val="center"/>
      </w:pPr>
      <w:r>
        <w:t>БЛАГОУСТРОЙСТВА И РАЗВИТИЯ ГОРОДСКОЙ СРЕДЫ</w:t>
      </w:r>
    </w:p>
    <w:p w:rsidR="000E2E9B" w:rsidRDefault="000E2E9B">
      <w:pPr>
        <w:pStyle w:val="ConsPlusNormal0"/>
        <w:jc w:val="both"/>
      </w:pPr>
    </w:p>
    <w:p w:rsidR="000E2E9B" w:rsidRDefault="00A163AC">
      <w:pPr>
        <w:pStyle w:val="ConsPlusTitle0"/>
        <w:jc w:val="center"/>
        <w:outlineLvl w:val="2"/>
      </w:pPr>
      <w:r>
        <w:t>Глава 30. ОБЩИЕ ПОЛОЖЕНИЯ. ЗАДАЧИ, ПОЛЬЗА И ФОРМЫ</w:t>
      </w:r>
    </w:p>
    <w:p w:rsidR="000E2E9B" w:rsidRDefault="00A163AC">
      <w:pPr>
        <w:pStyle w:val="ConsPlusTitle0"/>
        <w:jc w:val="center"/>
      </w:pPr>
      <w:r>
        <w:t>ОБЩЕСТВЕННОГО УЧАСТИЯ</w:t>
      </w:r>
    </w:p>
    <w:p w:rsidR="000E2E9B" w:rsidRDefault="000E2E9B">
      <w:pPr>
        <w:pStyle w:val="ConsPlusNormal0"/>
        <w:jc w:val="both"/>
      </w:pPr>
    </w:p>
    <w:p w:rsidR="000E2E9B" w:rsidRDefault="00A163AC">
      <w:pPr>
        <w:pStyle w:val="ConsPlusNormal0"/>
        <w:ind w:firstLine="540"/>
        <w:jc w:val="both"/>
      </w:pPr>
      <w:r>
        <w:t>210. В целях повышения удовлетворенности горожан окружающей средой, повышения качества жизни и городской среды необходима вовлеченность в принятие решений и реализацию проектов благоустройства городских территорий активных горожан, представителей сообществ, реальный учет мнения всех субъектов городского развития.</w:t>
      </w:r>
    </w:p>
    <w:p w:rsidR="000E2E9B" w:rsidRDefault="00A163AC">
      <w:pPr>
        <w:pStyle w:val="ConsPlusNormal0"/>
        <w:spacing w:before="240"/>
        <w:ind w:firstLine="540"/>
        <w:jc w:val="both"/>
      </w:pPr>
      <w:r>
        <w:t xml:space="preserve">211. Для обеспечения широкого участия всех заинтересованных сторон и оптимального сочетания общественных интересов и </w:t>
      </w:r>
      <w:proofErr w:type="gramStart"/>
      <w:r>
        <w:t>пожеланий</w:t>
      </w:r>
      <w:proofErr w:type="gramEnd"/>
      <w:r>
        <w:t xml:space="preserve"> и профессиональной экспертизы необходимы:</w:t>
      </w:r>
    </w:p>
    <w:p w:rsidR="000E2E9B" w:rsidRDefault="00A163AC">
      <w:pPr>
        <w:pStyle w:val="ConsPlusNormal0"/>
        <w:spacing w:before="240"/>
        <w:ind w:firstLine="540"/>
        <w:jc w:val="both"/>
      </w:pPr>
      <w:r>
        <w:t>1)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w:t>
      </w:r>
    </w:p>
    <w:p w:rsidR="000E2E9B" w:rsidRDefault="00A163AC">
      <w:pPr>
        <w:pStyle w:val="ConsPlusNormal0"/>
        <w:spacing w:before="240"/>
        <w:ind w:firstLine="540"/>
        <w:jc w:val="both"/>
      </w:pPr>
      <w:r>
        <w:t>2) 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w:t>
      </w:r>
    </w:p>
    <w:p w:rsidR="000E2E9B" w:rsidRDefault="00A163AC">
      <w:pPr>
        <w:pStyle w:val="ConsPlusNormal0"/>
        <w:spacing w:before="240"/>
        <w:ind w:firstLine="540"/>
        <w:jc w:val="both"/>
      </w:pPr>
      <w:r>
        <w:t>3) рассмотрение созданных вариантов с вовлечением всех субъектов городской жизни, имеющих отношение к данной территории и данному вопросу;</w:t>
      </w:r>
    </w:p>
    <w:p w:rsidR="000E2E9B" w:rsidRDefault="00A163AC">
      <w:pPr>
        <w:pStyle w:val="ConsPlusNormal0"/>
        <w:spacing w:before="240"/>
        <w:ind w:firstLine="540"/>
        <w:jc w:val="both"/>
      </w:pPr>
      <w:r>
        <w:t>4)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субъектов.</w:t>
      </w:r>
    </w:p>
    <w:p w:rsidR="000E2E9B" w:rsidRDefault="000E2E9B">
      <w:pPr>
        <w:pStyle w:val="ConsPlusNormal0"/>
        <w:jc w:val="both"/>
      </w:pPr>
    </w:p>
    <w:p w:rsidR="000E2E9B" w:rsidRDefault="00A163AC">
      <w:pPr>
        <w:pStyle w:val="ConsPlusTitle0"/>
        <w:jc w:val="center"/>
        <w:outlineLvl w:val="2"/>
      </w:pPr>
      <w:r>
        <w:t>Глава 31. ПРИНЦИПЫ ОРГАНИЗАЦИИ И МЕХАНИЗМЫ</w:t>
      </w:r>
    </w:p>
    <w:p w:rsidR="000E2E9B" w:rsidRDefault="00A163AC">
      <w:pPr>
        <w:pStyle w:val="ConsPlusTitle0"/>
        <w:jc w:val="center"/>
      </w:pPr>
      <w:r>
        <w:t>ОБЩЕСТВЕННОГО СОУЧАСТИЯ</w:t>
      </w:r>
    </w:p>
    <w:p w:rsidR="000E2E9B" w:rsidRDefault="000E2E9B">
      <w:pPr>
        <w:pStyle w:val="ConsPlusNormal0"/>
        <w:jc w:val="both"/>
      </w:pPr>
    </w:p>
    <w:p w:rsidR="000E2E9B" w:rsidRDefault="00A163AC">
      <w:pPr>
        <w:pStyle w:val="ConsPlusNormal0"/>
        <w:ind w:firstLine="540"/>
        <w:jc w:val="both"/>
      </w:pPr>
      <w:r>
        <w:t>212. Все формы общественного соучастия направлены на наиболее полное включение всех заинтересованных сторон, на выявление их истинных интересов и ценностей, их отражение в проектировании любых городских изменений, на достижение согласия по целям и планам реализации проектов, на мобилизацию и объединение всех субъектов городской жизни вокруг проектов, реализующих стратегию развития территории.</w:t>
      </w:r>
    </w:p>
    <w:p w:rsidR="000E2E9B" w:rsidRDefault="00A163AC">
      <w:pPr>
        <w:pStyle w:val="ConsPlusNormal0"/>
        <w:spacing w:before="240"/>
        <w:ind w:firstLine="540"/>
        <w:jc w:val="both"/>
      </w:pPr>
      <w:r>
        <w:t>213. Открытое обсуждение проектов благоустройства территорий следует организовывать на этапе формулирования задач проекта и по итогам каждого из этапов проектирования.</w:t>
      </w:r>
    </w:p>
    <w:p w:rsidR="000E2E9B" w:rsidRDefault="00A163AC">
      <w:pPr>
        <w:pStyle w:val="ConsPlusNormal0"/>
        <w:spacing w:before="240"/>
        <w:ind w:firstLine="540"/>
        <w:jc w:val="both"/>
      </w:pPr>
      <w:r>
        <w:t>214. Все решения, касающиеся благоустройства и развития территорий, должны приниматься открыто и гласно, с учетом мнения жителей соответствующих территорий и всех субъектов городской жизни.</w:t>
      </w:r>
    </w:p>
    <w:p w:rsidR="000E2E9B" w:rsidRDefault="00A163AC">
      <w:pPr>
        <w:pStyle w:val="ConsPlusNormal0"/>
        <w:spacing w:before="240"/>
        <w:ind w:firstLine="540"/>
        <w:jc w:val="both"/>
      </w:pPr>
      <w:r>
        <w:t>215. Для повышения уровня доступности информации и информирования населения и других субъектов городской жизни о задачах и проектах в сфере благоустройства и комплексного развития городской среды рекомендуется (следует) создать интерактивный портал в сети "Интернет".</w:t>
      </w:r>
    </w:p>
    <w:p w:rsidR="000E2E9B" w:rsidRDefault="00A163AC">
      <w:pPr>
        <w:pStyle w:val="ConsPlusNormal0"/>
        <w:spacing w:before="240"/>
        <w:ind w:firstLine="540"/>
        <w:jc w:val="both"/>
      </w:pPr>
      <w:r>
        <w:t>216. Необходимо обеспечить свободный доступ в сети "Интернет" к основной проектной и конкурсной документации, а также обеспечивать видеозапись публичных обсуждений проектов благоустройства и их размещение на специализированных муниципальных ресурсах. Кроме того, рекомендуется обеспечить возможность публичного комментирования и обсуждения материалов проектов.</w:t>
      </w:r>
    </w:p>
    <w:p w:rsidR="000E2E9B" w:rsidRDefault="00A163AC">
      <w:pPr>
        <w:pStyle w:val="ConsPlusNormal0"/>
        <w:spacing w:before="240"/>
        <w:ind w:firstLine="540"/>
        <w:jc w:val="both"/>
      </w:pPr>
      <w:r>
        <w:t>217. Для осуществления участия граждан в процессе принятия решений и реализации проектов комплексного благоустройства необходимо следовать следующим форматам:</w:t>
      </w:r>
    </w:p>
    <w:p w:rsidR="000E2E9B" w:rsidRDefault="00A163AC">
      <w:pPr>
        <w:pStyle w:val="ConsPlusNormal0"/>
        <w:spacing w:before="240"/>
        <w:ind w:firstLine="540"/>
        <w:jc w:val="both"/>
      </w:pPr>
      <w:r>
        <w:t>1) совместное определение целей и задач по развитию территории, инвентаризация проблем и потенциалов среды;</w:t>
      </w:r>
    </w:p>
    <w:p w:rsidR="000E2E9B" w:rsidRDefault="00A163AC">
      <w:pPr>
        <w:pStyle w:val="ConsPlusNormal0"/>
        <w:spacing w:before="240"/>
        <w:ind w:firstLine="540"/>
        <w:jc w:val="both"/>
      </w:pPr>
      <w:r>
        <w:t>2) определение основных видов активностей, функциональных зон и их взаимного расположения на выбранной территории;</w:t>
      </w:r>
    </w:p>
    <w:p w:rsidR="000E2E9B" w:rsidRDefault="00A163AC">
      <w:pPr>
        <w:pStyle w:val="ConsPlusNormal0"/>
        <w:spacing w:before="240"/>
        <w:ind w:firstLine="540"/>
        <w:jc w:val="both"/>
      </w:pPr>
      <w: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0E2E9B" w:rsidRDefault="00A163AC">
      <w:pPr>
        <w:pStyle w:val="ConsPlusNormal0"/>
        <w:spacing w:before="240"/>
        <w:ind w:firstLine="540"/>
        <w:jc w:val="both"/>
      </w:pPr>
      <w:r>
        <w:t>4) консультации в выборе типов покрытий, с учетом функционального зонирования территории;</w:t>
      </w:r>
    </w:p>
    <w:p w:rsidR="000E2E9B" w:rsidRDefault="00A163AC">
      <w:pPr>
        <w:pStyle w:val="ConsPlusNormal0"/>
        <w:spacing w:before="240"/>
        <w:ind w:firstLine="540"/>
        <w:jc w:val="both"/>
      </w:pPr>
      <w:r>
        <w:t>5) консультации по предполагаемым типам озеленения;</w:t>
      </w:r>
    </w:p>
    <w:p w:rsidR="000E2E9B" w:rsidRDefault="00A163AC">
      <w:pPr>
        <w:pStyle w:val="ConsPlusNormal0"/>
        <w:spacing w:before="240"/>
        <w:ind w:firstLine="540"/>
        <w:jc w:val="both"/>
      </w:pPr>
      <w:r>
        <w:t>6) консультации по предполагаемым типам освещения и осветительного оборудования;</w:t>
      </w:r>
    </w:p>
    <w:p w:rsidR="000E2E9B" w:rsidRDefault="00A163AC">
      <w:pPr>
        <w:pStyle w:val="ConsPlusNormal0"/>
        <w:spacing w:before="240"/>
        <w:ind w:firstLine="540"/>
        <w:jc w:val="both"/>
      </w:pPr>
      <w:r>
        <w:t>7) участие в разработке проекта, обсуждение решений с архитекторами, проектировщиками и другими профильными специалистами;</w:t>
      </w:r>
    </w:p>
    <w:p w:rsidR="000E2E9B" w:rsidRDefault="00A163AC">
      <w:pPr>
        <w:pStyle w:val="ConsPlusNormal0"/>
        <w:spacing w:before="240"/>
        <w:ind w:firstLine="540"/>
        <w:jc w:val="both"/>
      </w:pPr>
      <w:r>
        <w:t>8)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0E2E9B" w:rsidRDefault="00A163AC">
      <w:pPr>
        <w:pStyle w:val="ConsPlusNormal0"/>
        <w:spacing w:before="240"/>
        <w:ind w:firstLine="540"/>
        <w:jc w:val="both"/>
      </w:pPr>
      <w:r>
        <w:t>9)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0E2E9B" w:rsidRDefault="00A163AC">
      <w:pPr>
        <w:pStyle w:val="ConsPlusNormal0"/>
        <w:spacing w:before="240"/>
        <w:ind w:firstLine="540"/>
        <w:jc w:val="both"/>
      </w:pPr>
      <w:r>
        <w:t>10)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0E2E9B" w:rsidRDefault="00A163AC">
      <w:pPr>
        <w:pStyle w:val="ConsPlusNormal0"/>
        <w:spacing w:before="240"/>
        <w:ind w:firstLine="540"/>
        <w:jc w:val="both"/>
      </w:pPr>
      <w:r>
        <w:t>218. При реализации проектов необходимо обеспечить информирование общественности о планирующихся изменениях и возможности участия в этом процессе при помощи всех возможных средств коммуникации:</w:t>
      </w:r>
    </w:p>
    <w:p w:rsidR="000E2E9B" w:rsidRDefault="00A163AC">
      <w:pPr>
        <w:pStyle w:val="ConsPlusNormal0"/>
        <w:spacing w:before="240"/>
        <w:ind w:firstLine="540"/>
        <w:jc w:val="both"/>
      </w:pPr>
      <w:r>
        <w:t xml:space="preserve">1) использование </w:t>
      </w:r>
      <w:proofErr w:type="spellStart"/>
      <w:r>
        <w:t>интернет-ресурса</w:t>
      </w:r>
      <w:proofErr w:type="spellEnd"/>
      <w:r>
        <w:t xml:space="preserve"> (сайт города, социальные сети или приложения) для решения задач по сбору информации, обеспечению онлайн участия и регулярному информированию о ходе проекта, с публикацией фото-, видео- и текстовых отчетов по итогам проведения общественных обсуждений;</w:t>
      </w:r>
    </w:p>
    <w:p w:rsidR="000E2E9B" w:rsidRDefault="00A163AC">
      <w:pPr>
        <w:pStyle w:val="ConsPlusNormal0"/>
        <w:spacing w:before="240"/>
        <w:ind w:firstLine="540"/>
        <w:jc w:val="both"/>
      </w:pPr>
      <w:r>
        <w:t>2) работа с местными СМИ, охватывающими широкий круг людей разных возрастных групп и потенциальные аудитории проекта;</w:t>
      </w:r>
    </w:p>
    <w:p w:rsidR="000E2E9B" w:rsidRDefault="00A163AC">
      <w:pPr>
        <w:pStyle w:val="ConsPlusNormal0"/>
        <w:spacing w:before="240"/>
        <w:ind w:firstLine="540"/>
        <w:jc w:val="both"/>
      </w:pPr>
      <w: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библиотеки, спортивные центры и т.п.), на площадке проведения общественных обсуждений (в зоне входной группы, на специальных информационных стендах);</w:t>
      </w:r>
    </w:p>
    <w:p w:rsidR="000E2E9B" w:rsidRDefault="00A163AC">
      <w:pPr>
        <w:pStyle w:val="ConsPlusNormal0"/>
        <w:spacing w:before="240"/>
        <w:ind w:firstLine="540"/>
        <w:jc w:val="both"/>
      </w:pPr>
      <w: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0E2E9B" w:rsidRDefault="00A163AC">
      <w:pPr>
        <w:pStyle w:val="ConsPlusNormal0"/>
        <w:spacing w:before="240"/>
        <w:ind w:firstLine="540"/>
        <w:jc w:val="both"/>
      </w:pPr>
      <w:r>
        <w:t>5) индивидуальные приглашения участников встречи лично, по электронной почте или по телефону;</w:t>
      </w:r>
    </w:p>
    <w:p w:rsidR="000E2E9B" w:rsidRDefault="00A163AC">
      <w:pPr>
        <w:pStyle w:val="ConsPlusNormal0"/>
        <w:spacing w:before="240"/>
        <w:ind w:firstLine="540"/>
        <w:jc w:val="both"/>
      </w:pPr>
      <w:r>
        <w:t xml:space="preserve">6) использование социальных сетей и </w:t>
      </w:r>
      <w:proofErr w:type="spellStart"/>
      <w:r>
        <w:t>интернет-ресурсов</w:t>
      </w:r>
      <w:proofErr w:type="spellEnd"/>
      <w:r>
        <w:t xml:space="preserve"> для обеспечения донесения информации до различных городских и профессиональных сообществ;</w:t>
      </w:r>
    </w:p>
    <w:p w:rsidR="000E2E9B" w:rsidRDefault="00A163AC">
      <w:pPr>
        <w:pStyle w:val="ConsPlusNormal0"/>
        <w:spacing w:before="240"/>
        <w:ind w:firstLine="540"/>
        <w:jc w:val="both"/>
      </w:pPr>
      <w:r>
        <w:t>7) установка интерактивных стендов с устройствами для заполнения и сбора небольших анкет, установка стендов с генпланом территории для проведения картирования и сбора пожеланий в центрах общественной жизни и местах пребывания большого количества людей;</w:t>
      </w:r>
    </w:p>
    <w:p w:rsidR="000E2E9B" w:rsidRDefault="00A163AC">
      <w:pPr>
        <w:pStyle w:val="ConsPlusNormal0"/>
        <w:spacing w:before="240"/>
        <w:ind w:firstLine="540"/>
        <w:jc w:val="both"/>
      </w:pPr>
      <w:r>
        <w:t>8) установка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0E2E9B" w:rsidRDefault="00A163AC">
      <w:pPr>
        <w:pStyle w:val="ConsPlusNormal0"/>
        <w:spacing w:before="240"/>
        <w:ind w:firstLine="540"/>
        <w:jc w:val="both"/>
      </w:pPr>
      <w:r>
        <w:t>219.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 при помощи следующих инструментов: анкетирование, опросы, интервьюирование, картирование, проведение фокус-групп, работа с отдельными группами пользователей, организация проектных семинаров, организация проектных мастерских (</w:t>
      </w:r>
      <w:proofErr w:type="spellStart"/>
      <w:r>
        <w:t>воркшопов</w:t>
      </w:r>
      <w:proofErr w:type="spellEnd"/>
      <w:r>
        <w:t>), проведение общественных обсуждений, проведение дизайн-игр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0E2E9B" w:rsidRDefault="00A163AC">
      <w:pPr>
        <w:pStyle w:val="ConsPlusNormal0"/>
        <w:spacing w:before="240"/>
        <w:ind w:firstLine="540"/>
        <w:jc w:val="both"/>
      </w:pPr>
      <w:r>
        <w:t>220. На каждом этапе проектирования следует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0E2E9B" w:rsidRDefault="00A163AC">
      <w:pPr>
        <w:pStyle w:val="ConsPlusNormal0"/>
        <w:spacing w:before="240"/>
        <w:ind w:firstLine="540"/>
        <w:jc w:val="both"/>
      </w:pPr>
      <w:r>
        <w:t>221. Для проведения общественных обсуждений необходимо выбирать хорошо известные людям общественные и культурные центры (ДК,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0E2E9B" w:rsidRDefault="00A163AC">
      <w:pPr>
        <w:pStyle w:val="ConsPlusNormal0"/>
        <w:spacing w:before="240"/>
        <w:ind w:firstLine="540"/>
        <w:jc w:val="both"/>
      </w:pPr>
      <w:r>
        <w:t>222.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0E2E9B" w:rsidRDefault="00A163AC">
      <w:pPr>
        <w:pStyle w:val="ConsPlusNormal0"/>
        <w:spacing w:before="240"/>
        <w:ind w:firstLine="540"/>
        <w:jc w:val="both"/>
      </w:pPr>
      <w:r>
        <w:t xml:space="preserve">223. По итогам встреч, проектных семинаров, </w:t>
      </w:r>
      <w:proofErr w:type="spellStart"/>
      <w:r>
        <w:t>воркшопов</w:t>
      </w:r>
      <w:proofErr w:type="spellEnd"/>
      <w:r>
        <w:t>, дизайн-игр и любых других форматов общественных обсуждений должен быть сформирован отчет о встрече, а также видеозапись самой встречи и выложен в публичный доступ как на информационных ресурсах проекта, так и на официальном сайте муниципалитета для того, чтобы граждане могли отслеживать процесс развития проекта, а также комментировать и включаться в этот процесс на любом этапе.</w:t>
      </w:r>
    </w:p>
    <w:p w:rsidR="000E2E9B" w:rsidRDefault="00A163AC">
      <w:pPr>
        <w:pStyle w:val="ConsPlusNormal0"/>
        <w:spacing w:before="240"/>
        <w:ind w:firstLine="540"/>
        <w:jc w:val="both"/>
      </w:pPr>
      <w:r>
        <w:t xml:space="preserve">224. Для обеспечения квалифицированного участия публикация актуальной информацию о проекте, результатах </w:t>
      </w:r>
      <w:proofErr w:type="spellStart"/>
      <w:r>
        <w:t>предпроектного</w:t>
      </w:r>
      <w:proofErr w:type="spellEnd"/>
      <w:r>
        <w:t xml:space="preserve"> исследования, а также самого проекта осуществляется не позднее чем за 14 дней до проведения самого общественного обсуждения.</w:t>
      </w:r>
    </w:p>
    <w:p w:rsidR="000E2E9B" w:rsidRDefault="00A163AC">
      <w:pPr>
        <w:pStyle w:val="ConsPlusNormal0"/>
        <w:spacing w:before="240"/>
        <w:ind w:firstLine="540"/>
        <w:jc w:val="both"/>
      </w:pPr>
      <w:r>
        <w:t xml:space="preserve">225.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фото-, </w:t>
      </w:r>
      <w:proofErr w:type="spellStart"/>
      <w:r>
        <w:t>видеофиксации</w:t>
      </w:r>
      <w:proofErr w:type="spellEnd"/>
      <w:r>
        <w:t>,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уполномоченный орган Исполнительного комитета и (или) на общегородской интерактивный портал в сети "Интернет".</w:t>
      </w:r>
    </w:p>
    <w:p w:rsidR="000E2E9B" w:rsidRDefault="00A163AC">
      <w:pPr>
        <w:pStyle w:val="ConsPlusNormal0"/>
        <w:jc w:val="both"/>
      </w:pPr>
      <w:r>
        <w:t xml:space="preserve">(в ред. </w:t>
      </w:r>
      <w:hyperlink r:id="rId148" w:tooltip="Решение Горсовета муниципального образования &quot;г. Набережные Челны&quot; от 18.03.2021 N 6/12 &quot;О внесении изменений в Правила благоустройства территории муниципального образования &quot;город Набережные Челны&quot;, утвержденные решением городского Совета от 24.10.2017 N 20/8">
        <w:r>
          <w:rPr>
            <w:color w:val="0000FF"/>
          </w:rPr>
          <w:t>Решения</w:t>
        </w:r>
      </w:hyperlink>
      <w:r>
        <w:t xml:space="preserve"> Горсовета муниципального образования "г. Набережные Челны" от 18.03.2021 N 6/12)</w:t>
      </w:r>
    </w:p>
    <w:p w:rsidR="000E2E9B" w:rsidRDefault="00A163AC">
      <w:pPr>
        <w:pStyle w:val="ConsPlusNormal0"/>
        <w:spacing w:before="240"/>
        <w:ind w:firstLine="540"/>
        <w:jc w:val="both"/>
      </w:pPr>
      <w:r>
        <w:t>226.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0E2E9B" w:rsidRDefault="000E2E9B">
      <w:pPr>
        <w:pStyle w:val="ConsPlusNormal0"/>
        <w:jc w:val="both"/>
      </w:pPr>
    </w:p>
    <w:p w:rsidR="000E2E9B" w:rsidRDefault="00A163AC">
      <w:pPr>
        <w:pStyle w:val="ConsPlusTitle0"/>
        <w:jc w:val="center"/>
        <w:outlineLvl w:val="1"/>
      </w:pPr>
      <w:r>
        <w:t>Раздел V. ПОРЯДОК УЧАСТИЯ ГРАЖДАН И ОРГАНИЗАЦИЙ</w:t>
      </w:r>
    </w:p>
    <w:p w:rsidR="000E2E9B" w:rsidRDefault="00A163AC">
      <w:pPr>
        <w:pStyle w:val="ConsPlusTitle0"/>
        <w:jc w:val="center"/>
      </w:pPr>
      <w:r>
        <w:t>В РЕАЛИЗАЦИИ МЕРОПРИЯТИЙ ПО БЛАГОУСТРОЙСТВУ ТЕРРИТОРИИ</w:t>
      </w:r>
    </w:p>
    <w:p w:rsidR="000E2E9B" w:rsidRDefault="00A163AC">
      <w:pPr>
        <w:pStyle w:val="ConsPlusTitle0"/>
        <w:jc w:val="center"/>
      </w:pPr>
      <w:r>
        <w:t>МУНИЦИПАЛЬНОГО ОБРАЗОВАНИЯ ГОРОД НАБЕРЕЖНЫЕ ЧЕЛНЫ</w:t>
      </w:r>
    </w:p>
    <w:p w:rsidR="000E2E9B" w:rsidRDefault="000E2E9B">
      <w:pPr>
        <w:pStyle w:val="ConsPlusNormal0"/>
        <w:jc w:val="center"/>
      </w:pPr>
    </w:p>
    <w:p w:rsidR="000E2E9B" w:rsidRDefault="00A163AC">
      <w:pPr>
        <w:pStyle w:val="ConsPlusNormal0"/>
        <w:jc w:val="center"/>
      </w:pPr>
      <w:r>
        <w:t xml:space="preserve">(в ред. </w:t>
      </w:r>
      <w:hyperlink r:id="rId149"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Решения</w:t>
        </w:r>
      </w:hyperlink>
      <w:r>
        <w:t xml:space="preserve"> Горсовета муниципального образования</w:t>
      </w:r>
    </w:p>
    <w:p w:rsidR="000E2E9B" w:rsidRDefault="00A163AC">
      <w:pPr>
        <w:pStyle w:val="ConsPlusNormal0"/>
        <w:jc w:val="center"/>
      </w:pPr>
      <w:r>
        <w:t>"г. Набережные Челны" от 25.02.2019 N 30/6)</w:t>
      </w:r>
    </w:p>
    <w:p w:rsidR="000E2E9B" w:rsidRDefault="000E2E9B">
      <w:pPr>
        <w:pStyle w:val="ConsPlusNormal0"/>
        <w:jc w:val="both"/>
      </w:pPr>
    </w:p>
    <w:p w:rsidR="000E2E9B" w:rsidRDefault="00A163AC">
      <w:pPr>
        <w:pStyle w:val="ConsPlusNormal0"/>
        <w:ind w:firstLine="540"/>
        <w:jc w:val="both"/>
      </w:pPr>
      <w:r>
        <w:t>227. Граждане могут быть привлечены к выполнению работ, которые не требуют специальной профессиональной подготовки. К выполнению работ по благоустройству территории муниципального образования город Набережные Челны могут привлекаться совершеннолетние трудоспособные жители города Набережные Челны в свободное от основной работы или учебы время на безвозмездной основе. При этом продолжительность работ не может составлять более четырех часов подряд.</w:t>
      </w:r>
    </w:p>
    <w:p w:rsidR="000E2E9B" w:rsidRDefault="00A163AC">
      <w:pPr>
        <w:pStyle w:val="ConsPlusNormal0"/>
        <w:spacing w:before="240"/>
        <w:ind w:firstLine="540"/>
        <w:jc w:val="both"/>
      </w:pPr>
      <w:r>
        <w:t>228. Не позднее чем за двадцать дней до дня привлечения граждан к выполнению работ по благоустройству территории муниципального образования город Набережные Челны Администрация города извещает о данной возможности путем:</w:t>
      </w:r>
    </w:p>
    <w:p w:rsidR="000E2E9B" w:rsidRDefault="00A163AC">
      <w:pPr>
        <w:pStyle w:val="ConsPlusNormal0"/>
        <w:spacing w:before="240"/>
        <w:ind w:firstLine="540"/>
        <w:jc w:val="both"/>
      </w:pPr>
      <w:r>
        <w:t>1) размещения соответствующих объявлений на официальном портале Администрации города;</w:t>
      </w:r>
    </w:p>
    <w:p w:rsidR="000E2E9B" w:rsidRDefault="00A163AC">
      <w:pPr>
        <w:pStyle w:val="ConsPlusNormal0"/>
        <w:spacing w:before="240"/>
        <w:ind w:firstLine="540"/>
        <w:jc w:val="both"/>
      </w:pPr>
      <w:r>
        <w:t>2) опубликования соответствующих объявлений в официальных печатных средствах массовой информации, в которых публикуются акты органов местного самоуправления города;</w:t>
      </w:r>
    </w:p>
    <w:p w:rsidR="000E2E9B" w:rsidRDefault="00A163AC">
      <w:pPr>
        <w:pStyle w:val="ConsPlusNormal0"/>
        <w:spacing w:before="240"/>
        <w:ind w:firstLine="540"/>
        <w:jc w:val="both"/>
      </w:pPr>
      <w:r>
        <w:t>3) размещения соответствующих объявлений на информационных стендах (стойках) в помещениях органов местного самоуправления;</w:t>
      </w:r>
    </w:p>
    <w:p w:rsidR="000E2E9B" w:rsidRDefault="00A163AC">
      <w:pPr>
        <w:pStyle w:val="ConsPlusNormal0"/>
        <w:spacing w:before="240"/>
        <w:ind w:firstLine="540"/>
        <w:jc w:val="both"/>
      </w:pPr>
      <w:r>
        <w:t>4) размещения соответствующего сообщения в помещениях многоквартирных домов, определенных решениями общих собраний собственников помещений в домах и доступном для всех собственников помещений в каждом доме (информационные доски у входных дверей в подъезды домов);</w:t>
      </w:r>
    </w:p>
    <w:p w:rsidR="000E2E9B" w:rsidRDefault="00A163AC">
      <w:pPr>
        <w:pStyle w:val="ConsPlusNormal0"/>
        <w:spacing w:before="240"/>
        <w:ind w:firstLine="540"/>
        <w:jc w:val="both"/>
      </w:pPr>
      <w:r>
        <w:t>5) иными доступными способами.</w:t>
      </w:r>
    </w:p>
    <w:p w:rsidR="000E2E9B" w:rsidRDefault="000E2E9B">
      <w:pPr>
        <w:pStyle w:val="ConsPlusNormal0"/>
        <w:jc w:val="both"/>
      </w:pPr>
    </w:p>
    <w:p w:rsidR="000E2E9B" w:rsidRDefault="00A163AC">
      <w:pPr>
        <w:pStyle w:val="ConsPlusTitle0"/>
        <w:jc w:val="center"/>
        <w:outlineLvl w:val="1"/>
      </w:pPr>
      <w:r>
        <w:t>Раздел VI. КОНТРОЛЬ ЗА СОБЛЮДЕНИЕМ НОРМ И ПРАВИЛ</w:t>
      </w:r>
    </w:p>
    <w:p w:rsidR="000E2E9B" w:rsidRDefault="00A163AC">
      <w:pPr>
        <w:pStyle w:val="ConsPlusTitle0"/>
        <w:jc w:val="center"/>
      </w:pPr>
      <w:r>
        <w:t>БЛАГОУСТРОЙСТВА</w:t>
      </w:r>
    </w:p>
    <w:p w:rsidR="000E2E9B" w:rsidRDefault="000E2E9B">
      <w:pPr>
        <w:pStyle w:val="ConsPlusNormal0"/>
        <w:jc w:val="center"/>
      </w:pPr>
    </w:p>
    <w:p w:rsidR="000E2E9B" w:rsidRDefault="00A163AC">
      <w:pPr>
        <w:pStyle w:val="ConsPlusNormal0"/>
        <w:jc w:val="center"/>
      </w:pPr>
      <w:r>
        <w:t xml:space="preserve">(введен </w:t>
      </w:r>
      <w:hyperlink r:id="rId150" w:tooltip="Решение Горсовета муниципального образования &quot;г. Набережные Челны&quot; от 25.02.2019 N 30/6 &quot;О внесении изменений в Правила благоустройства территории муниципального образования город Набережные Челны&quot; {КонсультантПлюс}">
        <w:r>
          <w:rPr>
            <w:color w:val="0000FF"/>
          </w:rPr>
          <w:t>Решением</w:t>
        </w:r>
      </w:hyperlink>
      <w:r>
        <w:t xml:space="preserve"> Горсовета муниципального образования</w:t>
      </w:r>
    </w:p>
    <w:p w:rsidR="000E2E9B" w:rsidRDefault="00A163AC">
      <w:pPr>
        <w:pStyle w:val="ConsPlusNormal0"/>
        <w:jc w:val="center"/>
      </w:pPr>
      <w:r>
        <w:t>"г. Набережные Челны" от 25.02.2019 N 30/6)</w:t>
      </w:r>
    </w:p>
    <w:p w:rsidR="000E2E9B" w:rsidRDefault="000E2E9B">
      <w:pPr>
        <w:pStyle w:val="ConsPlusNormal0"/>
        <w:jc w:val="both"/>
      </w:pPr>
    </w:p>
    <w:p w:rsidR="000E2E9B" w:rsidRDefault="00A163AC">
      <w:pPr>
        <w:pStyle w:val="ConsPlusNormal0"/>
        <w:ind w:firstLine="540"/>
        <w:jc w:val="both"/>
      </w:pPr>
      <w:r>
        <w:t>229. Привлечение граждан, должностных и юридических лиц к ответственности за нарушение настоящих Правил осуществляется в соответствии с действующим законодательством Российской Федерации и Республики Татарстан.</w:t>
      </w:r>
    </w:p>
    <w:p w:rsidR="000E2E9B" w:rsidRDefault="00A163AC">
      <w:pPr>
        <w:pStyle w:val="ConsPlusNormal0"/>
        <w:spacing w:before="240"/>
        <w:ind w:firstLine="540"/>
        <w:jc w:val="both"/>
      </w:pPr>
      <w:r>
        <w:t>230. Применение мер ответственности не освобождает нарушителя от обязанности возместить причиненный им материальный ущерб в соответствии с действующим законодательством и настоящими Правилами.</w:t>
      </w:r>
    </w:p>
    <w:p w:rsidR="000E2E9B" w:rsidRDefault="000E2E9B">
      <w:pPr>
        <w:pStyle w:val="ConsPlusNormal0"/>
        <w:jc w:val="both"/>
      </w:pPr>
    </w:p>
    <w:p w:rsidR="000E2E9B" w:rsidRDefault="000E2E9B">
      <w:pPr>
        <w:pStyle w:val="ConsPlusNormal0"/>
        <w:jc w:val="both"/>
      </w:pPr>
    </w:p>
    <w:p w:rsidR="000E2E9B" w:rsidRDefault="000E2E9B">
      <w:pPr>
        <w:pStyle w:val="ConsPlusNormal0"/>
        <w:pBdr>
          <w:bottom w:val="single" w:sz="6" w:space="0" w:color="auto"/>
        </w:pBdr>
        <w:spacing w:before="100" w:after="100"/>
        <w:jc w:val="both"/>
        <w:rPr>
          <w:sz w:val="2"/>
          <w:szCs w:val="2"/>
        </w:rPr>
      </w:pPr>
    </w:p>
    <w:sectPr w:rsidR="000E2E9B">
      <w:headerReference w:type="default" r:id="rId151"/>
      <w:footerReference w:type="default" r:id="rId152"/>
      <w:headerReference w:type="first" r:id="rId153"/>
      <w:footerReference w:type="first" r:id="rId154"/>
      <w:pgSz w:w="11906" w:h="16838"/>
      <w:pgMar w:top="1440" w:right="566" w:bottom="1440" w:left="1133"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425" w:rsidRDefault="00A163AC">
      <w:r>
        <w:separator/>
      </w:r>
    </w:p>
  </w:endnote>
  <w:endnote w:type="continuationSeparator" w:id="0">
    <w:p w:rsidR="00AB7425" w:rsidRDefault="00A163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0002AFF" w:usb1="C000247B" w:usb2="00000009" w:usb3="00000000" w:csb0="000001FF" w:csb1="00000000"/>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E9B" w:rsidRDefault="000E2E9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E2E9B">
      <w:trPr>
        <w:trHeight w:hRule="exact" w:val="1663"/>
      </w:trPr>
      <w:tc>
        <w:tcPr>
          <w:tcW w:w="1650" w:type="pct"/>
          <w:vAlign w:val="center"/>
        </w:tcPr>
        <w:p w:rsidR="000E2E9B" w:rsidRDefault="00A163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E2E9B" w:rsidRDefault="00FB445A">
          <w:pPr>
            <w:pStyle w:val="ConsPlusNormal0"/>
            <w:jc w:val="center"/>
          </w:pPr>
          <w:hyperlink r:id="rId1">
            <w:r w:rsidR="00A163AC">
              <w:rPr>
                <w:rFonts w:ascii="Tahoma" w:hAnsi="Tahoma" w:cs="Tahoma"/>
                <w:b/>
                <w:color w:val="0000FF"/>
              </w:rPr>
              <w:t>www.consultant.ru</w:t>
            </w:r>
          </w:hyperlink>
        </w:p>
      </w:tc>
      <w:tc>
        <w:tcPr>
          <w:tcW w:w="1650" w:type="pct"/>
          <w:vAlign w:val="center"/>
        </w:tcPr>
        <w:p w:rsidR="000E2E9B" w:rsidRDefault="00A163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B445A">
            <w:rPr>
              <w:rFonts w:ascii="Tahoma" w:hAnsi="Tahoma" w:cs="Tahoma"/>
              <w:noProof/>
            </w:rPr>
            <w:t>21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B445A">
            <w:rPr>
              <w:rFonts w:ascii="Tahoma" w:hAnsi="Tahoma" w:cs="Tahoma"/>
              <w:noProof/>
            </w:rPr>
            <w:t>56</w:t>
          </w:r>
          <w:r>
            <w:fldChar w:fldCharType="end"/>
          </w:r>
        </w:p>
      </w:tc>
    </w:tr>
  </w:tbl>
  <w:p w:rsidR="000E2E9B" w:rsidRDefault="00A163AC">
    <w:pPr>
      <w:pStyle w:val="ConsPlusNormal0"/>
    </w:pPr>
    <w:r>
      <w:rPr>
        <w:sz w:val="2"/>
        <w:szCs w:val="2"/>
      </w:rPr>
      <w:t>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2E9B" w:rsidRDefault="000E2E9B">
    <w:pPr>
      <w:pStyle w:val="ConsPlusNormal0"/>
      <w:pBdr>
        <w:bottom w:val="single" w:sz="12" w:space="0" w:color="auto"/>
      </w:pBdr>
      <w:rPr>
        <w:sz w:val="2"/>
        <w:szCs w:val="2"/>
      </w:rPr>
    </w:pPr>
  </w:p>
  <w:tbl>
    <w:tblPr>
      <w:tblW w:w="5000" w:type="pct"/>
      <w:tblCellMar>
        <w:left w:w="40" w:type="dxa"/>
        <w:right w:w="40" w:type="dxa"/>
      </w:tblCellMar>
      <w:tblLook w:val="0000" w:firstRow="0" w:lastRow="0" w:firstColumn="0" w:lastColumn="0" w:noHBand="0" w:noVBand="0"/>
    </w:tblPr>
    <w:tblGrid>
      <w:gridCol w:w="3369"/>
      <w:gridCol w:w="3470"/>
      <w:gridCol w:w="3368"/>
    </w:tblGrid>
    <w:tr w:rsidR="000E2E9B">
      <w:trPr>
        <w:trHeight w:hRule="exact" w:val="1663"/>
      </w:trPr>
      <w:tc>
        <w:tcPr>
          <w:tcW w:w="1650" w:type="pct"/>
          <w:vAlign w:val="center"/>
        </w:tcPr>
        <w:p w:rsidR="000E2E9B" w:rsidRDefault="00A163AC">
          <w:pPr>
            <w:pStyle w:val="ConsPlusNormal0"/>
          </w:pPr>
          <w:r>
            <w:rPr>
              <w:rFonts w:ascii="Tahoma" w:hAnsi="Tahoma" w:cs="Tahoma"/>
              <w:b/>
              <w:noProof/>
              <w:color w:val="F58220"/>
              <w:sz w:val="28"/>
              <w:szCs w:val="28"/>
            </w:rPr>
            <w:t>КонсультантПлюс</w:t>
          </w:r>
          <w:r>
            <w:rPr>
              <w:rFonts w:ascii="Tahoma" w:hAnsi="Tahoma" w:cs="Tahoma"/>
              <w:b/>
              <w:noProof/>
              <w:sz w:val="16"/>
              <w:szCs w:val="16"/>
            </w:rPr>
            <w:br/>
            <w:t>надежная правовая поддержка</w:t>
          </w:r>
        </w:p>
      </w:tc>
      <w:tc>
        <w:tcPr>
          <w:tcW w:w="1700" w:type="pct"/>
          <w:vAlign w:val="center"/>
        </w:tcPr>
        <w:p w:rsidR="000E2E9B" w:rsidRDefault="00FB445A">
          <w:pPr>
            <w:pStyle w:val="ConsPlusNormal0"/>
            <w:jc w:val="center"/>
          </w:pPr>
          <w:hyperlink r:id="rId1">
            <w:r w:rsidR="00A163AC">
              <w:rPr>
                <w:rFonts w:ascii="Tahoma" w:hAnsi="Tahoma" w:cs="Tahoma"/>
                <w:b/>
                <w:color w:val="0000FF"/>
              </w:rPr>
              <w:t>www.consultant.ru</w:t>
            </w:r>
          </w:hyperlink>
        </w:p>
      </w:tc>
      <w:tc>
        <w:tcPr>
          <w:tcW w:w="1650" w:type="pct"/>
          <w:vAlign w:val="center"/>
        </w:tcPr>
        <w:p w:rsidR="000E2E9B" w:rsidRDefault="00A163AC">
          <w:pPr>
            <w:pStyle w:val="ConsPlusNormal0"/>
            <w:jc w:val="right"/>
          </w:pPr>
          <w:r>
            <w:rPr>
              <w:rFonts w:ascii="Tahoma" w:hAnsi="Tahoma" w:cs="Tahoma"/>
            </w:rPr>
            <w:t xml:space="preserve">Страница </w:t>
          </w:r>
          <w:r>
            <w:fldChar w:fldCharType="begin"/>
          </w:r>
          <w:r>
            <w:rPr>
              <w:rFonts w:ascii="Tahoma" w:hAnsi="Tahoma" w:cs="Tahoma"/>
            </w:rPr>
            <w:instrText>PAGE</w:instrText>
          </w:r>
          <w:r>
            <w:fldChar w:fldCharType="separate"/>
          </w:r>
          <w:r w:rsidR="00FB445A">
            <w:rPr>
              <w:rFonts w:ascii="Tahoma" w:hAnsi="Tahoma" w:cs="Tahoma"/>
              <w:noProof/>
            </w:rPr>
            <w:t>1</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sidR="00FB445A">
            <w:rPr>
              <w:rFonts w:ascii="Tahoma" w:hAnsi="Tahoma" w:cs="Tahoma"/>
              <w:noProof/>
            </w:rPr>
            <w:t>56</w:t>
          </w:r>
          <w:r>
            <w:fldChar w:fldCharType="end"/>
          </w:r>
        </w:p>
      </w:tc>
    </w:tr>
  </w:tbl>
  <w:p w:rsidR="000E2E9B" w:rsidRDefault="00A163AC">
    <w:pPr>
      <w:pStyle w:val="ConsPlusNormal0"/>
    </w:pPr>
    <w:r>
      <w:rPr>
        <w:sz w:val="2"/>
        <w:szCs w:val="2"/>
      </w:rPr>
      <w:t>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425" w:rsidRDefault="00A163AC">
      <w:r>
        <w:separator/>
      </w:r>
    </w:p>
  </w:footnote>
  <w:footnote w:type="continuationSeparator" w:id="0">
    <w:p w:rsidR="00AB7425" w:rsidRDefault="00A163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0E2E9B">
      <w:trPr>
        <w:trHeight w:hRule="exact" w:val="1683"/>
      </w:trPr>
      <w:tc>
        <w:tcPr>
          <w:tcW w:w="2700" w:type="pct"/>
          <w:vAlign w:val="center"/>
        </w:tcPr>
        <w:p w:rsidR="000E2E9B" w:rsidRDefault="00A163AC">
          <w:pPr>
            <w:pStyle w:val="ConsPlusNormal0"/>
            <w:rPr>
              <w:rFonts w:ascii="Tahoma" w:hAnsi="Tahoma" w:cs="Tahoma"/>
            </w:rPr>
          </w:pPr>
          <w:r>
            <w:rPr>
              <w:rFonts w:ascii="Tahoma" w:hAnsi="Tahoma" w:cs="Tahoma"/>
              <w:sz w:val="16"/>
              <w:szCs w:val="16"/>
            </w:rPr>
            <w:t>Решение Горсовета муниципального образования "г. Набережные Челны" от 24.10.2017 N 20/8</w:t>
          </w:r>
          <w:r>
            <w:rPr>
              <w:rFonts w:ascii="Tahoma" w:hAnsi="Tahoma" w:cs="Tahoma"/>
              <w:sz w:val="16"/>
              <w:szCs w:val="16"/>
            </w:rPr>
            <w:br/>
            <w:t>(ред. от 29.07.2026)</w:t>
          </w:r>
          <w:r>
            <w:rPr>
              <w:rFonts w:ascii="Tahoma" w:hAnsi="Tahoma" w:cs="Tahoma"/>
              <w:sz w:val="16"/>
              <w:szCs w:val="16"/>
            </w:rPr>
            <w:br/>
            <w:t xml:space="preserve">"Об </w:t>
          </w:r>
          <w:proofErr w:type="spellStart"/>
          <w:r>
            <w:rPr>
              <w:rFonts w:ascii="Tahoma" w:hAnsi="Tahoma" w:cs="Tahoma"/>
              <w:sz w:val="16"/>
              <w:szCs w:val="16"/>
            </w:rPr>
            <w:t>утвержд</w:t>
          </w:r>
          <w:proofErr w:type="spellEnd"/>
          <w:r>
            <w:rPr>
              <w:rFonts w:ascii="Tahoma" w:hAnsi="Tahoma" w:cs="Tahoma"/>
              <w:sz w:val="16"/>
              <w:szCs w:val="16"/>
            </w:rPr>
            <w:t>...</w:t>
          </w:r>
        </w:p>
      </w:tc>
      <w:tc>
        <w:tcPr>
          <w:tcW w:w="2300" w:type="pct"/>
          <w:vAlign w:val="center"/>
        </w:tcPr>
        <w:p w:rsidR="000E2E9B" w:rsidRDefault="00A163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rsidR="000E2E9B" w:rsidRDefault="000E2E9B">
    <w:pPr>
      <w:pStyle w:val="ConsPlusNormal0"/>
      <w:pBdr>
        <w:bottom w:val="single" w:sz="12" w:space="0" w:color="auto"/>
      </w:pBdr>
      <w:rPr>
        <w:sz w:val="2"/>
        <w:szCs w:val="2"/>
      </w:rPr>
    </w:pPr>
  </w:p>
  <w:p w:rsidR="000E2E9B" w:rsidRDefault="000E2E9B">
    <w:pPr>
      <w:pStyle w:val="ConsPlusNormal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Layout w:type="fixed"/>
      <w:tblCellMar>
        <w:left w:w="40" w:type="dxa"/>
        <w:right w:w="40" w:type="dxa"/>
      </w:tblCellMar>
      <w:tblLook w:val="04A0" w:firstRow="1" w:lastRow="0" w:firstColumn="1" w:lastColumn="0" w:noHBand="0" w:noVBand="1"/>
    </w:tblPr>
    <w:tblGrid>
      <w:gridCol w:w="5512"/>
      <w:gridCol w:w="4695"/>
    </w:tblGrid>
    <w:tr w:rsidR="000E2E9B">
      <w:trPr>
        <w:trHeight w:hRule="exact" w:val="1683"/>
      </w:trPr>
      <w:tc>
        <w:tcPr>
          <w:tcW w:w="2700" w:type="pct"/>
          <w:vAlign w:val="center"/>
        </w:tcPr>
        <w:p w:rsidR="000E2E9B" w:rsidRDefault="00A163AC">
          <w:pPr>
            <w:pStyle w:val="ConsPlusNormal0"/>
            <w:rPr>
              <w:rFonts w:ascii="Tahoma" w:hAnsi="Tahoma" w:cs="Tahoma"/>
            </w:rPr>
          </w:pPr>
          <w:r>
            <w:rPr>
              <w:rFonts w:ascii="Tahoma" w:hAnsi="Tahoma" w:cs="Tahoma"/>
              <w:sz w:val="16"/>
              <w:szCs w:val="16"/>
            </w:rPr>
            <w:t>Решение Горсовета муниципального образования "г. Набережные Челны" от 24.10.2017 N 20/8</w:t>
          </w:r>
          <w:r>
            <w:rPr>
              <w:rFonts w:ascii="Tahoma" w:hAnsi="Tahoma" w:cs="Tahoma"/>
              <w:sz w:val="16"/>
              <w:szCs w:val="16"/>
            </w:rPr>
            <w:br/>
            <w:t>(ред. от 29.07.2026)</w:t>
          </w:r>
          <w:r>
            <w:rPr>
              <w:rFonts w:ascii="Tahoma" w:hAnsi="Tahoma" w:cs="Tahoma"/>
              <w:sz w:val="16"/>
              <w:szCs w:val="16"/>
            </w:rPr>
            <w:br/>
            <w:t xml:space="preserve">"Об </w:t>
          </w:r>
          <w:proofErr w:type="spellStart"/>
          <w:r>
            <w:rPr>
              <w:rFonts w:ascii="Tahoma" w:hAnsi="Tahoma" w:cs="Tahoma"/>
              <w:sz w:val="16"/>
              <w:szCs w:val="16"/>
            </w:rPr>
            <w:t>утвержд</w:t>
          </w:r>
          <w:proofErr w:type="spellEnd"/>
          <w:r>
            <w:rPr>
              <w:rFonts w:ascii="Tahoma" w:hAnsi="Tahoma" w:cs="Tahoma"/>
              <w:sz w:val="16"/>
              <w:szCs w:val="16"/>
            </w:rPr>
            <w:t>...</w:t>
          </w:r>
        </w:p>
      </w:tc>
      <w:tc>
        <w:tcPr>
          <w:tcW w:w="2300" w:type="pct"/>
          <w:vAlign w:val="center"/>
        </w:tcPr>
        <w:p w:rsidR="000E2E9B" w:rsidRDefault="00A163AC">
          <w:pPr>
            <w:pStyle w:val="ConsPlusNormal0"/>
            <w:jc w:val="right"/>
            <w:rPr>
              <w:rFonts w:ascii="Tahoma" w:hAnsi="Tahoma" w:cs="Tahoma"/>
            </w:rPr>
          </w:pPr>
          <w:r>
            <w:rPr>
              <w:rFonts w:ascii="Tahoma" w:hAnsi="Tahoma" w:cs="Tahoma"/>
              <w:noProof/>
              <w:sz w:val="18"/>
              <w:szCs w:val="18"/>
            </w:rPr>
            <w:t xml:space="preserve">Документ предоставлен </w:t>
          </w:r>
          <w:hyperlink r:id="rId1" w:tooltip="КонсультантПлюс - надежная правовая система">
            <w:r>
              <w:rPr>
                <w:rFonts w:ascii="Tahoma" w:hAnsi="Tahoma" w:cs="Tahoma"/>
                <w:noProof/>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16.09.2026</w:t>
          </w:r>
        </w:p>
      </w:tc>
    </w:tr>
  </w:tbl>
  <w:p w:rsidR="000E2E9B" w:rsidRDefault="000E2E9B">
    <w:pPr>
      <w:pStyle w:val="ConsPlusNormal0"/>
      <w:pBdr>
        <w:bottom w:val="single" w:sz="12" w:space="0" w:color="auto"/>
      </w:pBdr>
      <w:rPr>
        <w:sz w:val="2"/>
        <w:szCs w:val="2"/>
      </w:rPr>
    </w:pPr>
  </w:p>
  <w:p w:rsidR="000E2E9B" w:rsidRDefault="000E2E9B">
    <w:pPr>
      <w:pStyle w:val="ConsPlusNormal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E9B"/>
    <w:rsid w:val="000E2E9B"/>
    <w:rsid w:val="00A163AC"/>
    <w:rsid w:val="00AB7425"/>
    <w:rsid w:val="00FB4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AE04C9-3148-4C59-9513-F8C52B1C7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pPr>
    <w:rPr>
      <w:sz w:val="24"/>
    </w:rPr>
  </w:style>
  <w:style w:type="paragraph" w:customStyle="1" w:styleId="ConsPlusNonformat">
    <w:name w:val="ConsPlusNonformat"/>
    <w:pPr>
      <w:widowControl w:val="0"/>
      <w:autoSpaceDE w:val="0"/>
      <w:autoSpaceDN w:val="0"/>
    </w:pPr>
    <w:rPr>
      <w:rFonts w:ascii="Courier New" w:hAnsi="Courier New" w:cs="Courier New"/>
    </w:rPr>
  </w:style>
  <w:style w:type="paragraph" w:customStyle="1" w:styleId="ConsPlusTitle">
    <w:name w:val="ConsPlusTitle"/>
    <w:pPr>
      <w:widowControl w:val="0"/>
      <w:autoSpaceDE w:val="0"/>
      <w:autoSpaceDN w:val="0"/>
    </w:pPr>
    <w:rPr>
      <w:rFonts w:ascii="Arial" w:hAnsi="Arial" w:cs="Arial"/>
      <w:b/>
      <w:sz w:val="24"/>
    </w:rPr>
  </w:style>
  <w:style w:type="paragraph" w:customStyle="1" w:styleId="ConsPlusCell">
    <w:name w:val="ConsPlusCell"/>
    <w:pPr>
      <w:widowControl w:val="0"/>
      <w:autoSpaceDE w:val="0"/>
      <w:autoSpaceDN w:val="0"/>
    </w:pPr>
    <w:rPr>
      <w:rFonts w:ascii="Courier New" w:hAnsi="Courier New" w:cs="Courier New"/>
    </w:rPr>
  </w:style>
  <w:style w:type="paragraph" w:customStyle="1" w:styleId="ConsPlusDocList">
    <w:name w:val="ConsPlusDocList"/>
    <w:pPr>
      <w:widowControl w:val="0"/>
      <w:autoSpaceDE w:val="0"/>
      <w:autoSpaceDN w:val="0"/>
    </w:pPr>
    <w:rPr>
      <w:rFonts w:ascii="Tahoma" w:hAnsi="Tahoma" w:cs="Tahoma"/>
      <w:sz w:val="18"/>
    </w:rPr>
  </w:style>
  <w:style w:type="paragraph" w:customStyle="1" w:styleId="ConsPlusTitlePage">
    <w:name w:val="ConsPlusTitlePage"/>
    <w:pPr>
      <w:widowControl w:val="0"/>
      <w:autoSpaceDE w:val="0"/>
      <w:autoSpaceDN w:val="0"/>
    </w:pPr>
    <w:rPr>
      <w:rFonts w:ascii="Tahoma" w:hAnsi="Tahoma" w:cs="Tahoma"/>
    </w:rPr>
  </w:style>
  <w:style w:type="paragraph" w:customStyle="1" w:styleId="ConsPlusJurTerm">
    <w:name w:val="ConsPlusJurTerm"/>
    <w:pPr>
      <w:widowControl w:val="0"/>
      <w:autoSpaceDE w:val="0"/>
      <w:autoSpaceDN w:val="0"/>
    </w:pPr>
    <w:rPr>
      <w:rFonts w:ascii="Tahoma" w:hAnsi="Tahoma" w:cs="Tahoma"/>
      <w:sz w:val="26"/>
    </w:rPr>
  </w:style>
  <w:style w:type="paragraph" w:customStyle="1" w:styleId="ConsPlusJurTerm0">
    <w:name w:val="ConsPlusJurTerm"/>
    <w:pPr>
      <w:widowControl w:val="0"/>
      <w:autoSpaceDE w:val="0"/>
      <w:autoSpaceDN w:val="0"/>
    </w:pPr>
    <w:rPr>
      <w:rFonts w:ascii="Tahoma" w:hAnsi="Tahoma" w:cs="Tahoma"/>
      <w:sz w:val="26"/>
    </w:rPr>
  </w:style>
  <w:style w:type="paragraph" w:customStyle="1" w:styleId="ConsPlusTextList">
    <w:name w:val="ConsPlusTextList"/>
    <w:pPr>
      <w:widowControl w:val="0"/>
      <w:autoSpaceDE w:val="0"/>
      <w:autoSpaceDN w:val="0"/>
    </w:pPr>
    <w:rPr>
      <w:sz w:val="24"/>
    </w:rPr>
  </w:style>
  <w:style w:type="paragraph" w:customStyle="1" w:styleId="ConsPlusTextList0">
    <w:name w:val="ConsPlusTextList"/>
    <w:pPr>
      <w:widowControl w:val="0"/>
      <w:autoSpaceDE w:val="0"/>
      <w:autoSpaceDN w:val="0"/>
    </w:pPr>
    <w:rPr>
      <w:sz w:val="24"/>
    </w:rPr>
  </w:style>
  <w:style w:type="paragraph" w:customStyle="1" w:styleId="ConsPlusNormal0">
    <w:name w:val="ConsPlusNormal"/>
    <w:pPr>
      <w:widowControl w:val="0"/>
      <w:autoSpaceDE w:val="0"/>
      <w:autoSpaceDN w:val="0"/>
    </w:pPr>
    <w:rPr>
      <w:sz w:val="24"/>
    </w:rPr>
  </w:style>
  <w:style w:type="paragraph" w:customStyle="1" w:styleId="ConsPlusNonformat0">
    <w:name w:val="ConsPlusNonformat"/>
    <w:pPr>
      <w:widowControl w:val="0"/>
      <w:autoSpaceDE w:val="0"/>
      <w:autoSpaceDN w:val="0"/>
    </w:pPr>
    <w:rPr>
      <w:rFonts w:ascii="Courier New" w:hAnsi="Courier New" w:cs="Courier New"/>
    </w:rPr>
  </w:style>
  <w:style w:type="paragraph" w:customStyle="1" w:styleId="ConsPlusTitle0">
    <w:name w:val="ConsPlusTitle"/>
    <w:pPr>
      <w:widowControl w:val="0"/>
      <w:autoSpaceDE w:val="0"/>
      <w:autoSpaceDN w:val="0"/>
    </w:pPr>
    <w:rPr>
      <w:rFonts w:ascii="Arial" w:hAnsi="Arial" w:cs="Arial"/>
      <w:b/>
      <w:sz w:val="24"/>
    </w:rPr>
  </w:style>
  <w:style w:type="paragraph" w:customStyle="1" w:styleId="ConsPlusCell0">
    <w:name w:val="ConsPlusCell"/>
    <w:pPr>
      <w:widowControl w:val="0"/>
      <w:autoSpaceDE w:val="0"/>
      <w:autoSpaceDN w:val="0"/>
    </w:pPr>
    <w:rPr>
      <w:rFonts w:ascii="Courier New" w:hAnsi="Courier New" w:cs="Courier New"/>
    </w:rPr>
  </w:style>
  <w:style w:type="paragraph" w:customStyle="1" w:styleId="ConsPlusDocList0">
    <w:name w:val="ConsPlusDocList"/>
    <w:pPr>
      <w:widowControl w:val="0"/>
      <w:autoSpaceDE w:val="0"/>
      <w:autoSpaceDN w:val="0"/>
    </w:pPr>
    <w:rPr>
      <w:rFonts w:ascii="Tahoma" w:hAnsi="Tahoma" w:cs="Tahoma"/>
      <w:sz w:val="18"/>
    </w:rPr>
  </w:style>
  <w:style w:type="paragraph" w:customStyle="1" w:styleId="ConsPlusTitlePage0">
    <w:name w:val="ConsPlusTitlePage"/>
    <w:pPr>
      <w:widowControl w:val="0"/>
      <w:autoSpaceDE w:val="0"/>
      <w:autoSpaceDN w:val="0"/>
    </w:pPr>
    <w:rPr>
      <w:rFonts w:ascii="Tahoma" w:hAnsi="Tahoma" w:cs="Tahoma"/>
    </w:rPr>
  </w:style>
  <w:style w:type="paragraph" w:customStyle="1" w:styleId="ConsPlusJurTerm1">
    <w:name w:val="ConsPlusJurTerm"/>
    <w:pPr>
      <w:widowControl w:val="0"/>
      <w:autoSpaceDE w:val="0"/>
      <w:autoSpaceDN w:val="0"/>
    </w:pPr>
    <w:rPr>
      <w:rFonts w:ascii="Tahoma" w:hAnsi="Tahoma" w:cs="Tahoma"/>
      <w:sz w:val="26"/>
    </w:rPr>
  </w:style>
  <w:style w:type="paragraph" w:customStyle="1" w:styleId="ConsPlusJurTerm2">
    <w:name w:val="ConsPlusJurTerm"/>
    <w:pPr>
      <w:widowControl w:val="0"/>
      <w:autoSpaceDE w:val="0"/>
      <w:autoSpaceDN w:val="0"/>
    </w:pPr>
    <w:rPr>
      <w:rFonts w:ascii="Tahoma" w:hAnsi="Tahoma" w:cs="Tahoma"/>
      <w:sz w:val="26"/>
    </w:rPr>
  </w:style>
  <w:style w:type="paragraph" w:customStyle="1" w:styleId="ConsPlusTextList1">
    <w:name w:val="ConsPlusTextList"/>
    <w:pPr>
      <w:widowControl w:val="0"/>
      <w:autoSpaceDE w:val="0"/>
      <w:autoSpaceDN w:val="0"/>
    </w:pPr>
    <w:rPr>
      <w:sz w:val="24"/>
    </w:rPr>
  </w:style>
  <w:style w:type="paragraph" w:customStyle="1" w:styleId="ConsPlusTextList2">
    <w:name w:val="ConsPlusTextList"/>
    <w:pPr>
      <w:widowControl w:val="0"/>
      <w:autoSpaceDE w:val="0"/>
      <w:autoSpaceDN w:val="0"/>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RLAW363&amp;n=148651&amp;date=16.09.2026&amp;dst=100185&amp;field=134" TargetMode="External"/><Relationship Id="rId21" Type="http://schemas.openxmlformats.org/officeDocument/2006/relationships/hyperlink" Target="https://login.consultant.ru/link/?req=doc&amp;base=RLAW363&amp;n=130545&amp;date=16.09.2026&amp;dst=100007&amp;field=134" TargetMode="External"/><Relationship Id="rId42" Type="http://schemas.openxmlformats.org/officeDocument/2006/relationships/hyperlink" Target="https://login.consultant.ru/link/?req=doc&amp;base=RLAW363&amp;n=160789&amp;date=16.09.2026&amp;dst=100006&amp;field=134" TargetMode="External"/><Relationship Id="rId63" Type="http://schemas.openxmlformats.org/officeDocument/2006/relationships/hyperlink" Target="https://login.consultant.ru/link/?req=doc&amp;base=RLAW363&amp;n=142006&amp;date=16.09.2026&amp;dst=100026&amp;field=134" TargetMode="External"/><Relationship Id="rId84" Type="http://schemas.openxmlformats.org/officeDocument/2006/relationships/hyperlink" Target="https://login.consultant.ru/link/?req=doc&amp;base=LAW&amp;n=527275&amp;date=16.09.2026" TargetMode="External"/><Relationship Id="rId138" Type="http://schemas.openxmlformats.org/officeDocument/2006/relationships/hyperlink" Target="https://login.consultant.ru/link/?req=doc&amp;base=RLAW363&amp;n=155225&amp;date=16.09.2026&amp;dst=100055&amp;field=134" TargetMode="External"/><Relationship Id="rId107" Type="http://schemas.openxmlformats.org/officeDocument/2006/relationships/hyperlink" Target="https://login.consultant.ru/link/?req=doc&amp;base=RLAW363&amp;n=148651&amp;date=16.09.2026&amp;dst=100175&amp;field=134" TargetMode="External"/><Relationship Id="rId11" Type="http://schemas.openxmlformats.org/officeDocument/2006/relationships/hyperlink" Target="https://login.consultant.ru/link/?req=doc&amp;base=RLAW363&amp;n=160789&amp;date=16.09.2026&amp;dst=100005&amp;field=134" TargetMode="External"/><Relationship Id="rId32" Type="http://schemas.openxmlformats.org/officeDocument/2006/relationships/hyperlink" Target="https://login.consultant.ru/link/?req=doc&amp;base=RLAW363&amp;n=137618&amp;date=16.09.2026&amp;dst=100008&amp;field=134" TargetMode="External"/><Relationship Id="rId53" Type="http://schemas.openxmlformats.org/officeDocument/2006/relationships/hyperlink" Target="https://login.consultant.ru/link/?req=doc&amp;base=RLAW363&amp;n=160789&amp;date=16.09.2026&amp;dst=100019&amp;field=134" TargetMode="External"/><Relationship Id="rId74" Type="http://schemas.openxmlformats.org/officeDocument/2006/relationships/hyperlink" Target="https://login.consultant.ru/link/?req=doc&amp;base=RLAW363&amp;n=160789&amp;date=16.09.2026&amp;dst=100028&amp;field=134" TargetMode="External"/><Relationship Id="rId128" Type="http://schemas.openxmlformats.org/officeDocument/2006/relationships/hyperlink" Target="https://login.consultant.ru/link/?req=doc&amp;base=RLAW363&amp;n=137618&amp;date=16.09.2026&amp;dst=100061&amp;field=134" TargetMode="External"/><Relationship Id="rId149" Type="http://schemas.openxmlformats.org/officeDocument/2006/relationships/hyperlink" Target="https://login.consultant.ru/link/?req=doc&amp;base=RLAW363&amp;n=137618&amp;date=16.09.2026&amp;dst=100068&amp;field=134" TargetMode="External"/><Relationship Id="rId5" Type="http://schemas.openxmlformats.org/officeDocument/2006/relationships/endnotes" Target="endnotes.xml"/><Relationship Id="rId95" Type="http://schemas.openxmlformats.org/officeDocument/2006/relationships/hyperlink" Target="https://login.consultant.ru/link/?req=doc&amp;base=RLAW363&amp;n=148651&amp;date=16.09.2026&amp;dst=100154&amp;field=134" TargetMode="External"/><Relationship Id="rId22" Type="http://schemas.openxmlformats.org/officeDocument/2006/relationships/hyperlink" Target="https://login.consultant.ru/link/?req=doc&amp;base=RLAW363&amp;n=130545&amp;date=16.09.2026&amp;dst=100009&amp;field=134" TargetMode="External"/><Relationship Id="rId27" Type="http://schemas.openxmlformats.org/officeDocument/2006/relationships/hyperlink" Target="https://login.consultant.ru/link/?req=doc&amp;base=RLAW363&amp;n=130545&amp;date=16.09.2026&amp;dst=100013&amp;field=134" TargetMode="External"/><Relationship Id="rId43" Type="http://schemas.openxmlformats.org/officeDocument/2006/relationships/hyperlink" Target="https://login.consultant.ru/link/?req=doc&amp;base=RLAW363&amp;n=186922&amp;date=16.09.2026&amp;dst=100009&amp;field=134" TargetMode="External"/><Relationship Id="rId48" Type="http://schemas.openxmlformats.org/officeDocument/2006/relationships/hyperlink" Target="https://login.consultant.ru/link/?req=doc&amp;base=RLAW363&amp;n=160789&amp;date=16.09.2026&amp;dst=100013&amp;field=134" TargetMode="External"/><Relationship Id="rId64" Type="http://schemas.openxmlformats.org/officeDocument/2006/relationships/hyperlink" Target="https://login.consultant.ru/link/?req=doc&amp;base=RLAW363&amp;n=142006&amp;date=16.09.2026&amp;dst=100028&amp;field=134" TargetMode="External"/><Relationship Id="rId69" Type="http://schemas.openxmlformats.org/officeDocument/2006/relationships/hyperlink" Target="https://login.consultant.ru/link/?req=doc&amp;base=RLAW363&amp;n=160789&amp;date=16.09.2026&amp;dst=100024&amp;field=134" TargetMode="External"/><Relationship Id="rId113" Type="http://schemas.openxmlformats.org/officeDocument/2006/relationships/hyperlink" Target="https://login.consultant.ru/link/?req=doc&amp;base=RLAW363&amp;n=148651&amp;date=16.09.2026&amp;dst=100181&amp;field=134" TargetMode="External"/><Relationship Id="rId118" Type="http://schemas.openxmlformats.org/officeDocument/2006/relationships/hyperlink" Target="https://login.consultant.ru/link/?req=doc&amp;base=RLAW363&amp;n=148651&amp;date=16.09.2026&amp;dst=100186&amp;field=134" TargetMode="External"/><Relationship Id="rId134" Type="http://schemas.openxmlformats.org/officeDocument/2006/relationships/hyperlink" Target="https://login.consultant.ru/link/?req=doc&amp;base=RLAW363&amp;n=155225&amp;date=16.09.2026&amp;dst=100054&amp;field=134" TargetMode="External"/><Relationship Id="rId139" Type="http://schemas.openxmlformats.org/officeDocument/2006/relationships/hyperlink" Target="https://login.consultant.ru/link/?req=doc&amp;base=RLAW363&amp;n=166241&amp;date=16.09.2026&amp;dst=100008&amp;field=134" TargetMode="External"/><Relationship Id="rId80" Type="http://schemas.openxmlformats.org/officeDocument/2006/relationships/hyperlink" Target="https://login.consultant.ru/link/?req=doc&amp;base=RLAW363&amp;n=199022&amp;date=16.09.2026&amp;dst=100008&amp;field=134" TargetMode="External"/><Relationship Id="rId85" Type="http://schemas.openxmlformats.org/officeDocument/2006/relationships/hyperlink" Target="https://login.consultant.ru/link/?req=doc&amp;base=RLAW363&amp;n=175865&amp;date=16.09.2026&amp;dst=100065&amp;field=134" TargetMode="External"/><Relationship Id="rId150" Type="http://schemas.openxmlformats.org/officeDocument/2006/relationships/hyperlink" Target="https://login.consultant.ru/link/?req=doc&amp;base=RLAW363&amp;n=137618&amp;date=16.09.2026&amp;dst=100077&amp;field=134" TargetMode="External"/><Relationship Id="rId155" Type="http://schemas.openxmlformats.org/officeDocument/2006/relationships/fontTable" Target="fontTable.xml"/><Relationship Id="rId12" Type="http://schemas.openxmlformats.org/officeDocument/2006/relationships/hyperlink" Target="https://login.consultant.ru/link/?req=doc&amp;base=RLAW363&amp;n=166241&amp;date=16.09.2026&amp;dst=100005&amp;field=134" TargetMode="External"/><Relationship Id="rId17" Type="http://schemas.openxmlformats.org/officeDocument/2006/relationships/hyperlink" Target="https://login.consultant.ru/link/?req=doc&amp;base=LAW&amp;n=527462&amp;date=16.09.2026" TargetMode="External"/><Relationship Id="rId33" Type="http://schemas.openxmlformats.org/officeDocument/2006/relationships/hyperlink" Target="https://login.consultant.ru/link/?req=doc&amp;base=RLAW363&amp;n=175865&amp;date=16.09.2026&amp;dst=100008&amp;field=134" TargetMode="External"/><Relationship Id="rId38" Type="http://schemas.openxmlformats.org/officeDocument/2006/relationships/hyperlink" Target="https://login.consultant.ru/link/?req=doc&amp;base=RLAW363&amp;n=175865&amp;date=16.09.2026&amp;dst=100014&amp;field=134" TargetMode="External"/><Relationship Id="rId59" Type="http://schemas.openxmlformats.org/officeDocument/2006/relationships/hyperlink" Target="https://login.consultant.ru/link/?req=doc&amp;base=RLAW363&amp;n=155225&amp;date=16.09.2026&amp;dst=100021&amp;field=134" TargetMode="External"/><Relationship Id="rId103" Type="http://schemas.openxmlformats.org/officeDocument/2006/relationships/hyperlink" Target="https://login.consultant.ru/link/?req=doc&amp;base=RLAW363&amp;n=148651&amp;date=16.09.2026&amp;dst=100171&amp;field=134" TargetMode="External"/><Relationship Id="rId108" Type="http://schemas.openxmlformats.org/officeDocument/2006/relationships/hyperlink" Target="https://login.consultant.ru/link/?req=doc&amp;base=RLAW363&amp;n=148651&amp;date=16.09.2026&amp;dst=100176&amp;field=134" TargetMode="External"/><Relationship Id="rId124" Type="http://schemas.openxmlformats.org/officeDocument/2006/relationships/hyperlink" Target="https://login.consultant.ru/link/?req=doc&amp;base=RLAW363&amp;n=137618&amp;date=16.09.2026&amp;dst=100056&amp;field=134" TargetMode="External"/><Relationship Id="rId129" Type="http://schemas.openxmlformats.org/officeDocument/2006/relationships/hyperlink" Target="https://login.consultant.ru/link/?req=doc&amp;base=RLAW363&amp;n=137618&amp;date=16.09.2026&amp;dst=100062&amp;field=134" TargetMode="External"/><Relationship Id="rId54" Type="http://schemas.openxmlformats.org/officeDocument/2006/relationships/hyperlink" Target="https://login.consultant.ru/link/?req=doc&amp;base=RLAW363&amp;n=160789&amp;date=16.09.2026&amp;dst=100020&amp;field=134" TargetMode="External"/><Relationship Id="rId70" Type="http://schemas.openxmlformats.org/officeDocument/2006/relationships/hyperlink" Target="https://login.consultant.ru/link/?req=doc&amp;base=RLAW363&amp;n=160789&amp;date=16.09.2026&amp;dst=100025&amp;field=134" TargetMode="External"/><Relationship Id="rId75" Type="http://schemas.openxmlformats.org/officeDocument/2006/relationships/hyperlink" Target="https://login.consultant.ru/link/?req=doc&amp;base=RLAW363&amp;n=160789&amp;date=16.09.2026&amp;dst=100029&amp;field=134" TargetMode="External"/><Relationship Id="rId91" Type="http://schemas.openxmlformats.org/officeDocument/2006/relationships/hyperlink" Target="https://login.consultant.ru/link/?req=doc&amp;base=RLAW363&amp;n=148651&amp;date=16.09.2026&amp;dst=100135&amp;field=134" TargetMode="External"/><Relationship Id="rId96" Type="http://schemas.openxmlformats.org/officeDocument/2006/relationships/hyperlink" Target="https://login.consultant.ru/link/?req=doc&amp;base=RLAW363&amp;n=148651&amp;date=16.09.2026&amp;dst=100158&amp;field=134" TargetMode="External"/><Relationship Id="rId140" Type="http://schemas.openxmlformats.org/officeDocument/2006/relationships/hyperlink" Target="https://login.consultant.ru/link/?req=doc&amp;base=RLAW363&amp;n=137618&amp;date=16.09.2026&amp;dst=100064&amp;field=134" TargetMode="External"/><Relationship Id="rId145" Type="http://schemas.openxmlformats.org/officeDocument/2006/relationships/hyperlink" Target="https://login.consultant.ru/link/?req=doc&amp;base=RLAW363&amp;n=160789&amp;date=16.09.2026&amp;dst=100047&amp;field=134" TargetMode="External"/><Relationship Id="rId1" Type="http://schemas.openxmlformats.org/officeDocument/2006/relationships/styles" Target="styles.xml"/><Relationship Id="rId6" Type="http://schemas.openxmlformats.org/officeDocument/2006/relationships/hyperlink" Target="https://login.consultant.ru/link/?req=doc&amp;base=RLAW363&amp;n=130545&amp;date=16.09.2026&amp;dst=100005&amp;field=134" TargetMode="External"/><Relationship Id="rId23" Type="http://schemas.openxmlformats.org/officeDocument/2006/relationships/hyperlink" Target="https://login.consultant.ru/link/?req=doc&amp;base=RLAW363&amp;n=130545&amp;date=16.09.2026&amp;dst=100010&amp;field=134" TargetMode="External"/><Relationship Id="rId28" Type="http://schemas.openxmlformats.org/officeDocument/2006/relationships/hyperlink" Target="https://login.consultant.ru/link/?req=doc&amp;base=RLAW363&amp;n=130545&amp;date=16.09.2026&amp;dst=100014&amp;field=134" TargetMode="External"/><Relationship Id="rId49" Type="http://schemas.openxmlformats.org/officeDocument/2006/relationships/hyperlink" Target="https://login.consultant.ru/link/?req=doc&amp;base=RLAW363&amp;n=199022&amp;date=16.09.2026&amp;dst=100006&amp;field=134" TargetMode="External"/><Relationship Id="rId114" Type="http://schemas.openxmlformats.org/officeDocument/2006/relationships/hyperlink" Target="https://login.consultant.ru/link/?req=doc&amp;base=RLAW363&amp;n=148651&amp;date=16.09.2026&amp;dst=100182&amp;field=134" TargetMode="External"/><Relationship Id="rId119" Type="http://schemas.openxmlformats.org/officeDocument/2006/relationships/hyperlink" Target="https://login.consultant.ru/link/?req=doc&amp;base=RLAW363&amp;n=148651&amp;date=16.09.2026&amp;dst=100187&amp;field=134" TargetMode="External"/><Relationship Id="rId44" Type="http://schemas.openxmlformats.org/officeDocument/2006/relationships/hyperlink" Target="https://login.consultant.ru/link/?req=doc&amp;base=RLAW363&amp;n=148651&amp;date=16.09.2026&amp;dst=100011&amp;field=134" TargetMode="External"/><Relationship Id="rId60" Type="http://schemas.openxmlformats.org/officeDocument/2006/relationships/hyperlink" Target="https://login.consultant.ru/link/?req=doc&amp;base=STR&amp;n=21076&amp;date=16.09.2026" TargetMode="External"/><Relationship Id="rId65" Type="http://schemas.openxmlformats.org/officeDocument/2006/relationships/hyperlink" Target="https://login.consultant.ru/link/?req=doc&amp;base=LAW&amp;n=527639&amp;date=16.09.2026" TargetMode="External"/><Relationship Id="rId81" Type="http://schemas.openxmlformats.org/officeDocument/2006/relationships/hyperlink" Target="https://login.consultant.ru/link/?req=doc&amp;base=RLAW363&amp;n=175865&amp;date=16.09.2026&amp;dst=100048&amp;field=134" TargetMode="External"/><Relationship Id="rId86" Type="http://schemas.openxmlformats.org/officeDocument/2006/relationships/hyperlink" Target="https://login.consultant.ru/link/?req=doc&amp;base=RLAW363&amp;n=148651&amp;date=16.09.2026&amp;dst=100108&amp;field=134" TargetMode="External"/><Relationship Id="rId130" Type="http://schemas.openxmlformats.org/officeDocument/2006/relationships/hyperlink" Target="https://login.consultant.ru/link/?req=doc&amp;base=RLAW363&amp;n=160789&amp;date=16.09.2026&amp;dst=100043&amp;field=134" TargetMode="External"/><Relationship Id="rId135" Type="http://schemas.openxmlformats.org/officeDocument/2006/relationships/hyperlink" Target="https://login.consultant.ru/link/?req=doc&amp;base=RLAW363&amp;n=166241&amp;date=16.09.2026&amp;dst=100006&amp;field=134" TargetMode="External"/><Relationship Id="rId151" Type="http://schemas.openxmlformats.org/officeDocument/2006/relationships/header" Target="header1.xml"/><Relationship Id="rId156" Type="http://schemas.openxmlformats.org/officeDocument/2006/relationships/theme" Target="theme/theme1.xml"/><Relationship Id="rId13" Type="http://schemas.openxmlformats.org/officeDocument/2006/relationships/hyperlink" Target="https://login.consultant.ru/link/?req=doc&amp;base=RLAW363&amp;n=175865&amp;date=16.09.2026&amp;dst=100005&amp;field=134" TargetMode="External"/><Relationship Id="rId18" Type="http://schemas.openxmlformats.org/officeDocument/2006/relationships/hyperlink" Target="https://login.consultant.ru/link/?req=doc&amp;base=LAW&amp;n=529662&amp;date=16.09.2026" TargetMode="External"/><Relationship Id="rId39" Type="http://schemas.openxmlformats.org/officeDocument/2006/relationships/hyperlink" Target="https://login.consultant.ru/link/?req=doc&amp;base=RLAW363&amp;n=155225&amp;date=16.09.2026&amp;dst=100017&amp;field=134" TargetMode="External"/><Relationship Id="rId109" Type="http://schemas.openxmlformats.org/officeDocument/2006/relationships/hyperlink" Target="https://login.consultant.ru/link/?req=doc&amp;base=RLAW363&amp;n=148651&amp;date=16.09.2026&amp;dst=100177&amp;field=134" TargetMode="External"/><Relationship Id="rId34" Type="http://schemas.openxmlformats.org/officeDocument/2006/relationships/hyperlink" Target="https://login.consultant.ru/link/?req=doc&amp;base=RLAW363&amp;n=175865&amp;date=16.09.2026&amp;dst=100010&amp;field=134" TargetMode="External"/><Relationship Id="rId50" Type="http://schemas.openxmlformats.org/officeDocument/2006/relationships/hyperlink" Target="https://login.consultant.ru/link/?req=doc&amp;base=RLAW363&amp;n=175865&amp;date=16.09.2026&amp;dst=100015&amp;field=134" TargetMode="External"/><Relationship Id="rId55" Type="http://schemas.openxmlformats.org/officeDocument/2006/relationships/hyperlink" Target="https://login.consultant.ru/link/?req=doc&amp;base=RLAW363&amp;n=148651&amp;date=16.09.2026&amp;dst=100060&amp;field=134" TargetMode="External"/><Relationship Id="rId76" Type="http://schemas.openxmlformats.org/officeDocument/2006/relationships/hyperlink" Target="https://login.consultant.ru/link/?req=doc&amp;base=RLAW363&amp;n=160789&amp;date=16.09.2026&amp;dst=100036&amp;field=134" TargetMode="External"/><Relationship Id="rId97" Type="http://schemas.openxmlformats.org/officeDocument/2006/relationships/hyperlink" Target="https://login.consultant.ru/link/?req=doc&amp;base=RLAW363&amp;n=148651&amp;date=16.09.2026&amp;dst=100159&amp;field=134" TargetMode="External"/><Relationship Id="rId104" Type="http://schemas.openxmlformats.org/officeDocument/2006/relationships/hyperlink" Target="https://login.consultant.ru/link/?req=doc&amp;base=RLAW363&amp;n=148651&amp;date=16.09.2026&amp;dst=100172&amp;field=134" TargetMode="External"/><Relationship Id="rId120" Type="http://schemas.openxmlformats.org/officeDocument/2006/relationships/hyperlink" Target="https://login.consultant.ru/link/?req=doc&amp;base=RLAW363&amp;n=148651&amp;date=16.09.2026&amp;dst=100188&amp;field=134" TargetMode="External"/><Relationship Id="rId125" Type="http://schemas.openxmlformats.org/officeDocument/2006/relationships/hyperlink" Target="https://login.consultant.ru/link/?req=doc&amp;base=RLAW363&amp;n=137618&amp;date=16.09.2026&amp;dst=100058&amp;field=134" TargetMode="External"/><Relationship Id="rId141" Type="http://schemas.openxmlformats.org/officeDocument/2006/relationships/hyperlink" Target="https://login.consultant.ru/link/?req=doc&amp;base=RLAW363&amp;n=155225&amp;date=16.09.2026&amp;dst=100057&amp;field=134" TargetMode="External"/><Relationship Id="rId146" Type="http://schemas.openxmlformats.org/officeDocument/2006/relationships/hyperlink" Target="https://login.consultant.ru/link/?req=doc&amp;base=RLAW363&amp;n=137618&amp;date=16.09.2026&amp;dst=100066&amp;field=134" TargetMode="External"/><Relationship Id="rId7" Type="http://schemas.openxmlformats.org/officeDocument/2006/relationships/hyperlink" Target="https://login.consultant.ru/link/?req=doc&amp;base=RLAW363&amp;n=137618&amp;date=16.09.2026&amp;dst=100005&amp;field=134" TargetMode="External"/><Relationship Id="rId71" Type="http://schemas.openxmlformats.org/officeDocument/2006/relationships/hyperlink" Target="https://login.consultant.ru/link/?req=doc&amp;base=RLAW363&amp;n=160789&amp;date=16.09.2026&amp;dst=100027&amp;field=134" TargetMode="External"/><Relationship Id="rId92" Type="http://schemas.openxmlformats.org/officeDocument/2006/relationships/hyperlink" Target="https://login.consultant.ru/link/?req=doc&amp;base=RLAW363&amp;n=148651&amp;date=16.09.2026&amp;dst=100136&amp;field=134" TargetMode="External"/><Relationship Id="rId2" Type="http://schemas.openxmlformats.org/officeDocument/2006/relationships/settings" Target="settings.xml"/><Relationship Id="rId29" Type="http://schemas.openxmlformats.org/officeDocument/2006/relationships/hyperlink" Target="https://login.consultant.ru/link/?req=doc&amp;base=LAW&amp;n=511790&amp;date=16.09.2026" TargetMode="External"/><Relationship Id="rId24" Type="http://schemas.openxmlformats.org/officeDocument/2006/relationships/hyperlink" Target="https://login.consultant.ru/link/?req=doc&amp;base=RLAW363&amp;n=137618&amp;date=16.09.2026&amp;dst=100007&amp;field=134" TargetMode="External"/><Relationship Id="rId40" Type="http://schemas.openxmlformats.org/officeDocument/2006/relationships/hyperlink" Target="https://login.consultant.ru/link/?req=doc&amp;base=RLAW363&amp;n=155225&amp;date=16.09.2026&amp;dst=100019&amp;field=134" TargetMode="External"/><Relationship Id="rId45" Type="http://schemas.openxmlformats.org/officeDocument/2006/relationships/hyperlink" Target="https://login.consultant.ru/link/?req=doc&amp;base=RLAW363&amp;n=155225&amp;date=16.09.2026&amp;dst=100021&amp;field=134" TargetMode="External"/><Relationship Id="rId66" Type="http://schemas.openxmlformats.org/officeDocument/2006/relationships/hyperlink" Target="https://login.consultant.ru/link/?req=doc&amp;base=RLAW363&amp;n=137618&amp;date=16.09.2026&amp;dst=100025&amp;field=134" TargetMode="External"/><Relationship Id="rId87" Type="http://schemas.openxmlformats.org/officeDocument/2006/relationships/hyperlink" Target="https://login.consultant.ru/link/?req=doc&amp;base=RLAW363&amp;n=148651&amp;date=16.09.2026&amp;dst=100114&amp;field=134" TargetMode="External"/><Relationship Id="rId110" Type="http://schemas.openxmlformats.org/officeDocument/2006/relationships/hyperlink" Target="https://login.consultant.ru/link/?req=doc&amp;base=RLAW363&amp;n=148651&amp;date=16.09.2026&amp;dst=100178&amp;field=134" TargetMode="External"/><Relationship Id="rId115" Type="http://schemas.openxmlformats.org/officeDocument/2006/relationships/hyperlink" Target="https://login.consultant.ru/link/?req=doc&amp;base=RLAW363&amp;n=148651&amp;date=16.09.2026&amp;dst=100183&amp;field=134" TargetMode="External"/><Relationship Id="rId131" Type="http://schemas.openxmlformats.org/officeDocument/2006/relationships/hyperlink" Target="https://login.consultant.ru/link/?req=doc&amp;base=RLAW363&amp;n=148651&amp;date=16.09.2026&amp;dst=100192&amp;field=134" TargetMode="External"/><Relationship Id="rId136" Type="http://schemas.openxmlformats.org/officeDocument/2006/relationships/hyperlink" Target="https://login.consultant.ru/link/?req=doc&amp;base=RLAW363&amp;n=137618&amp;date=16.09.2026&amp;dst=100063&amp;field=134" TargetMode="External"/><Relationship Id="rId61" Type="http://schemas.openxmlformats.org/officeDocument/2006/relationships/hyperlink" Target="https://login.consultant.ru/link/?req=doc&amp;base=RLAW363&amp;n=137618&amp;date=16.09.2026&amp;dst=100017&amp;field=134" TargetMode="External"/><Relationship Id="rId82" Type="http://schemas.openxmlformats.org/officeDocument/2006/relationships/hyperlink" Target="https://login.consultant.ru/link/?req=doc&amp;base=RLAW363&amp;n=155225&amp;date=16.09.2026&amp;dst=100043&amp;field=134" TargetMode="External"/><Relationship Id="rId152" Type="http://schemas.openxmlformats.org/officeDocument/2006/relationships/footer" Target="footer1.xml"/><Relationship Id="rId19" Type="http://schemas.openxmlformats.org/officeDocument/2006/relationships/hyperlink" Target="https://login.consultant.ru/link/?req=doc&amp;base=RLAW363&amp;n=175865&amp;date=16.09.2026&amp;dst=100006&amp;field=134" TargetMode="External"/><Relationship Id="rId14" Type="http://schemas.openxmlformats.org/officeDocument/2006/relationships/hyperlink" Target="https://login.consultant.ru/link/?req=doc&amp;base=RLAW363&amp;n=186922&amp;date=16.09.2026&amp;dst=100005&amp;field=134" TargetMode="External"/><Relationship Id="rId30" Type="http://schemas.openxmlformats.org/officeDocument/2006/relationships/hyperlink" Target="https://login.consultant.ru/link/?req=doc&amp;base=RLAW363&amp;n=130545&amp;date=16.09.2026&amp;dst=100015&amp;field=134" TargetMode="External"/><Relationship Id="rId35" Type="http://schemas.openxmlformats.org/officeDocument/2006/relationships/hyperlink" Target="https://login.consultant.ru/link/?req=doc&amp;base=RLAW363&amp;n=175865&amp;date=16.09.2026&amp;dst=100011&amp;field=134" TargetMode="External"/><Relationship Id="rId56" Type="http://schemas.openxmlformats.org/officeDocument/2006/relationships/hyperlink" Target="https://login.consultant.ru/link/?req=doc&amp;base=RLAW363&amp;n=190136&amp;date=16.09.2026&amp;dst=100492&amp;field=134" TargetMode="External"/><Relationship Id="rId77" Type="http://schemas.openxmlformats.org/officeDocument/2006/relationships/hyperlink" Target="https://login.consultant.ru/link/?req=doc&amp;base=RLAW363&amp;n=175865&amp;date=16.09.2026&amp;dst=100016&amp;field=134" TargetMode="External"/><Relationship Id="rId100" Type="http://schemas.openxmlformats.org/officeDocument/2006/relationships/hyperlink" Target="https://login.consultant.ru/link/?req=doc&amp;base=RLAW363&amp;n=148651&amp;date=16.09.2026&amp;dst=100167&amp;field=134" TargetMode="External"/><Relationship Id="rId105" Type="http://schemas.openxmlformats.org/officeDocument/2006/relationships/hyperlink" Target="https://login.consultant.ru/link/?req=doc&amp;base=RLAW363&amp;n=148651&amp;date=16.09.2026&amp;dst=100173&amp;field=134" TargetMode="External"/><Relationship Id="rId126" Type="http://schemas.openxmlformats.org/officeDocument/2006/relationships/hyperlink" Target="https://login.consultant.ru/link/?req=doc&amp;base=RLAW363&amp;n=137618&amp;date=16.09.2026&amp;dst=100059&amp;field=134" TargetMode="External"/><Relationship Id="rId147" Type="http://schemas.openxmlformats.org/officeDocument/2006/relationships/hyperlink" Target="https://login.consultant.ru/link/?req=doc&amp;base=RLAW363&amp;n=160789&amp;date=16.09.2026&amp;dst=100048&amp;field=134" TargetMode="External"/><Relationship Id="rId8" Type="http://schemas.openxmlformats.org/officeDocument/2006/relationships/hyperlink" Target="https://login.consultant.ru/link/?req=doc&amp;base=RLAW363&amp;n=142006&amp;date=16.09.2026&amp;dst=100005&amp;field=134" TargetMode="External"/><Relationship Id="rId51" Type="http://schemas.openxmlformats.org/officeDocument/2006/relationships/hyperlink" Target="https://login.consultant.ru/link/?req=doc&amp;base=RLAW363&amp;n=160789&amp;date=16.09.2026&amp;dst=100017&amp;field=134" TargetMode="External"/><Relationship Id="rId72" Type="http://schemas.openxmlformats.org/officeDocument/2006/relationships/hyperlink" Target="https://login.consultant.ru/link/?req=doc&amp;base=RLAW363&amp;n=155225&amp;date=16.09.2026&amp;dst=100023&amp;field=134" TargetMode="External"/><Relationship Id="rId93" Type="http://schemas.openxmlformats.org/officeDocument/2006/relationships/hyperlink" Target="https://login.consultant.ru/link/?req=doc&amp;base=RLAW363&amp;n=148651&amp;date=16.09.2026&amp;dst=100144&amp;field=134" TargetMode="External"/><Relationship Id="rId98" Type="http://schemas.openxmlformats.org/officeDocument/2006/relationships/hyperlink" Target="https://login.consultant.ru/link/?req=doc&amp;base=RLAW363&amp;n=148651&amp;date=16.09.2026&amp;dst=100160&amp;field=134" TargetMode="External"/><Relationship Id="rId121" Type="http://schemas.openxmlformats.org/officeDocument/2006/relationships/hyperlink" Target="https://login.consultant.ru/link/?req=doc&amp;base=RLAW363&amp;n=148651&amp;date=16.09.2026&amp;dst=100189&amp;field=134" TargetMode="External"/><Relationship Id="rId142" Type="http://schemas.openxmlformats.org/officeDocument/2006/relationships/hyperlink" Target="https://login.consultant.ru/link/?req=doc&amp;base=RLAW363&amp;n=142006&amp;date=16.09.2026&amp;dst=100030&amp;field=134" TargetMode="External"/><Relationship Id="rId3" Type="http://schemas.openxmlformats.org/officeDocument/2006/relationships/webSettings" Target="webSettings.xml"/><Relationship Id="rId25" Type="http://schemas.openxmlformats.org/officeDocument/2006/relationships/hyperlink" Target="https://login.consultant.ru/link/?req=doc&amp;base=RLAW363&amp;n=155225&amp;date=16.09.2026&amp;dst=100007&amp;field=134" TargetMode="External"/><Relationship Id="rId46" Type="http://schemas.openxmlformats.org/officeDocument/2006/relationships/hyperlink" Target="https://login.consultant.ru/link/?req=doc&amp;base=RLAW363&amp;n=160789&amp;date=16.09.2026&amp;dst=100010&amp;field=134" TargetMode="External"/><Relationship Id="rId67" Type="http://schemas.openxmlformats.org/officeDocument/2006/relationships/hyperlink" Target="https://login.consultant.ru/link/?req=doc&amp;base=RLAW363&amp;n=186922&amp;date=16.09.2026&amp;dst=100010&amp;field=134" TargetMode="External"/><Relationship Id="rId116" Type="http://schemas.openxmlformats.org/officeDocument/2006/relationships/hyperlink" Target="https://login.consultant.ru/link/?req=doc&amp;base=RLAW363&amp;n=148651&amp;date=16.09.2026&amp;dst=100184&amp;field=134" TargetMode="External"/><Relationship Id="rId137" Type="http://schemas.openxmlformats.org/officeDocument/2006/relationships/hyperlink" Target="https://login.consultant.ru/link/?req=doc&amp;base=RLAW363&amp;n=166241&amp;date=16.09.2026&amp;dst=100008&amp;field=134" TargetMode="External"/><Relationship Id="rId20" Type="http://schemas.openxmlformats.org/officeDocument/2006/relationships/hyperlink" Target="https://login.consultant.ru/link/?req=doc&amp;base=RLAW363&amp;n=186922&amp;date=16.09.2026&amp;dst=100006&amp;field=134" TargetMode="External"/><Relationship Id="rId41" Type="http://schemas.openxmlformats.org/officeDocument/2006/relationships/hyperlink" Target="https://login.consultant.ru/link/?req=doc&amp;base=RLAW363&amp;n=155225&amp;date=16.09.2026&amp;dst=100020&amp;field=134" TargetMode="External"/><Relationship Id="rId62" Type="http://schemas.openxmlformats.org/officeDocument/2006/relationships/hyperlink" Target="https://login.consultant.ru/link/?req=doc&amp;base=RLAW363&amp;n=137618&amp;date=16.09.2026&amp;dst=100017&amp;field=134" TargetMode="External"/><Relationship Id="rId83" Type="http://schemas.openxmlformats.org/officeDocument/2006/relationships/hyperlink" Target="https://login.consultant.ru/link/?req=doc&amp;base=LAW&amp;n=526583&amp;date=16.09.2026&amp;dst=100009&amp;field=134" TargetMode="External"/><Relationship Id="rId88" Type="http://schemas.openxmlformats.org/officeDocument/2006/relationships/hyperlink" Target="https://login.consultant.ru/link/?req=doc&amp;base=RLAW363&amp;n=148651&amp;date=16.09.2026&amp;dst=100115&amp;field=134" TargetMode="External"/><Relationship Id="rId111" Type="http://schemas.openxmlformats.org/officeDocument/2006/relationships/hyperlink" Target="https://login.consultant.ru/link/?req=doc&amp;base=RLAW363&amp;n=148651&amp;date=16.09.2026&amp;dst=100179&amp;field=134" TargetMode="External"/><Relationship Id="rId132" Type="http://schemas.openxmlformats.org/officeDocument/2006/relationships/hyperlink" Target="https://login.consultant.ru/link/?req=doc&amp;base=RLAW363&amp;n=148651&amp;date=16.09.2026&amp;dst=100193&amp;field=134" TargetMode="External"/><Relationship Id="rId153" Type="http://schemas.openxmlformats.org/officeDocument/2006/relationships/header" Target="header2.xml"/><Relationship Id="rId15" Type="http://schemas.openxmlformats.org/officeDocument/2006/relationships/hyperlink" Target="https://login.consultant.ru/link/?req=doc&amp;base=RLAW363&amp;n=199022&amp;date=16.09.2026&amp;dst=100005&amp;field=134" TargetMode="External"/><Relationship Id="rId36" Type="http://schemas.openxmlformats.org/officeDocument/2006/relationships/hyperlink" Target="https://login.consultant.ru/link/?req=doc&amp;base=RLAW363&amp;n=142006&amp;date=16.09.2026&amp;dst=100006&amp;field=134" TargetMode="External"/><Relationship Id="rId57" Type="http://schemas.openxmlformats.org/officeDocument/2006/relationships/hyperlink" Target="https://login.consultant.ru/link/?req=doc&amp;base=RLAW363&amp;n=160789&amp;date=16.09.2026&amp;dst=100021&amp;field=134" TargetMode="External"/><Relationship Id="rId106" Type="http://schemas.openxmlformats.org/officeDocument/2006/relationships/hyperlink" Target="https://login.consultant.ru/link/?req=doc&amp;base=RLAW363&amp;n=148651&amp;date=16.09.2026&amp;dst=100174&amp;field=134" TargetMode="External"/><Relationship Id="rId127" Type="http://schemas.openxmlformats.org/officeDocument/2006/relationships/hyperlink" Target="https://login.consultant.ru/link/?req=doc&amp;base=RLAW363&amp;n=160789&amp;date=16.09.2026&amp;dst=100041&amp;field=134" TargetMode="External"/><Relationship Id="rId10" Type="http://schemas.openxmlformats.org/officeDocument/2006/relationships/hyperlink" Target="https://login.consultant.ru/link/?req=doc&amp;base=RLAW363&amp;n=155225&amp;date=16.09.2026&amp;dst=100005&amp;field=134" TargetMode="External"/><Relationship Id="rId31" Type="http://schemas.openxmlformats.org/officeDocument/2006/relationships/hyperlink" Target="https://login.consultant.ru/link/?req=doc&amp;base=RLAW363&amp;n=130545&amp;date=16.09.2026&amp;dst=100016&amp;field=134" TargetMode="External"/><Relationship Id="rId52" Type="http://schemas.openxmlformats.org/officeDocument/2006/relationships/hyperlink" Target="https://login.consultant.ru/link/?req=doc&amp;base=RLAW363&amp;n=160789&amp;date=16.09.2026&amp;dst=100018&amp;field=134" TargetMode="External"/><Relationship Id="rId73" Type="http://schemas.openxmlformats.org/officeDocument/2006/relationships/hyperlink" Target="https://login.consultant.ru/link/?req=doc&amp;base=RLAW363&amp;n=155225&amp;date=16.09.2026&amp;dst=100028&amp;field=134" TargetMode="External"/><Relationship Id="rId78" Type="http://schemas.openxmlformats.org/officeDocument/2006/relationships/hyperlink" Target="https://login.consultant.ru/link/?req=doc&amp;base=LAW&amp;n=527257&amp;date=16.09.2026" TargetMode="External"/><Relationship Id="rId94" Type="http://schemas.openxmlformats.org/officeDocument/2006/relationships/hyperlink" Target="https://login.consultant.ru/link/?req=doc&amp;base=RLAW363&amp;n=148651&amp;date=16.09.2026&amp;dst=100148&amp;field=134" TargetMode="External"/><Relationship Id="rId99" Type="http://schemas.openxmlformats.org/officeDocument/2006/relationships/hyperlink" Target="https://login.consultant.ru/link/?req=doc&amp;base=RLAW363&amp;n=148651&amp;date=16.09.2026&amp;dst=100165&amp;field=134" TargetMode="External"/><Relationship Id="rId101" Type="http://schemas.openxmlformats.org/officeDocument/2006/relationships/hyperlink" Target="https://login.consultant.ru/link/?req=doc&amp;base=RLAW363&amp;n=175865&amp;date=16.09.2026&amp;dst=100067&amp;field=134" TargetMode="External"/><Relationship Id="rId122" Type="http://schemas.openxmlformats.org/officeDocument/2006/relationships/hyperlink" Target="https://login.consultant.ru/link/?req=doc&amp;base=RLAW363&amp;n=148651&amp;date=16.09.2026&amp;dst=100190&amp;field=134" TargetMode="External"/><Relationship Id="rId143" Type="http://schemas.openxmlformats.org/officeDocument/2006/relationships/hyperlink" Target="https://login.consultant.ru/link/?req=doc&amp;base=RLAW363&amp;n=142006&amp;date=16.09.2026&amp;dst=100032&amp;field=134" TargetMode="External"/><Relationship Id="rId148" Type="http://schemas.openxmlformats.org/officeDocument/2006/relationships/hyperlink" Target="https://login.consultant.ru/link/?req=doc&amp;base=RLAW363&amp;n=155225&amp;date=16.09.2026&amp;dst=100061&amp;field=134" TargetMode="External"/><Relationship Id="rId4" Type="http://schemas.openxmlformats.org/officeDocument/2006/relationships/footnotes" Target="footnotes.xml"/><Relationship Id="rId9" Type="http://schemas.openxmlformats.org/officeDocument/2006/relationships/hyperlink" Target="https://login.consultant.ru/link/?req=doc&amp;base=RLAW363&amp;n=148651&amp;date=16.09.2026&amp;dst=100005&amp;field=134" TargetMode="External"/><Relationship Id="rId26" Type="http://schemas.openxmlformats.org/officeDocument/2006/relationships/hyperlink" Target="https://login.consultant.ru/link/?req=doc&amp;base=RLAW363&amp;n=186922&amp;date=16.09.2026&amp;dst=100008&amp;field=134" TargetMode="External"/><Relationship Id="rId47" Type="http://schemas.openxmlformats.org/officeDocument/2006/relationships/hyperlink" Target="https://login.consultant.ru/link/?req=doc&amp;base=RLAW363&amp;n=160789&amp;date=16.09.2026&amp;dst=100011&amp;field=134" TargetMode="External"/><Relationship Id="rId68" Type="http://schemas.openxmlformats.org/officeDocument/2006/relationships/hyperlink" Target="https://login.consultant.ru/link/?req=doc&amp;base=RLAW363&amp;n=137618&amp;date=16.09.2026&amp;dst=100027&amp;field=134" TargetMode="External"/><Relationship Id="rId89" Type="http://schemas.openxmlformats.org/officeDocument/2006/relationships/hyperlink" Target="https://login.consultant.ru/link/?req=doc&amp;base=RLAW363&amp;n=148651&amp;date=16.09.2026&amp;dst=100122&amp;field=134" TargetMode="External"/><Relationship Id="rId112" Type="http://schemas.openxmlformats.org/officeDocument/2006/relationships/hyperlink" Target="https://login.consultant.ru/link/?req=doc&amp;base=RLAW363&amp;n=148651&amp;date=16.09.2026&amp;dst=100180&amp;field=134" TargetMode="External"/><Relationship Id="rId133" Type="http://schemas.openxmlformats.org/officeDocument/2006/relationships/hyperlink" Target="https://login.consultant.ru/link/?req=doc&amp;base=RLAW363&amp;n=175865&amp;date=16.09.2026&amp;dst=100068&amp;field=134" TargetMode="External"/><Relationship Id="rId154" Type="http://schemas.openxmlformats.org/officeDocument/2006/relationships/footer" Target="footer2.xml"/><Relationship Id="rId16" Type="http://schemas.openxmlformats.org/officeDocument/2006/relationships/hyperlink" Target="https://login.consultant.ru/link/?req=doc&amp;base=LAW&amp;n=527332&amp;date=16.09.2026&amp;dst=305&amp;field=134" TargetMode="External"/><Relationship Id="rId37" Type="http://schemas.openxmlformats.org/officeDocument/2006/relationships/hyperlink" Target="https://login.consultant.ru/link/?req=doc&amp;base=RLAW363&amp;n=175865&amp;date=16.09.2026&amp;dst=100012&amp;field=134" TargetMode="External"/><Relationship Id="rId58" Type="http://schemas.openxmlformats.org/officeDocument/2006/relationships/hyperlink" Target="https://login.consultant.ru/link/?req=doc&amp;base=RLAW363&amp;n=160789&amp;date=16.09.2026&amp;dst=100022&amp;field=134" TargetMode="External"/><Relationship Id="rId79" Type="http://schemas.openxmlformats.org/officeDocument/2006/relationships/hyperlink" Target="https://login.consultant.ru/link/?req=doc&amp;base=RLAW363&amp;n=139150&amp;date=16.09.2026&amp;dst=100012&amp;field=134" TargetMode="External"/><Relationship Id="rId102" Type="http://schemas.openxmlformats.org/officeDocument/2006/relationships/hyperlink" Target="https://login.consultant.ru/link/?req=doc&amp;base=RLAW363&amp;n=148651&amp;date=16.09.2026&amp;dst=100169&amp;field=134" TargetMode="External"/><Relationship Id="rId123" Type="http://schemas.openxmlformats.org/officeDocument/2006/relationships/hyperlink" Target="https://login.consultant.ru/link/?req=doc&amp;base=RLAW363&amp;n=148651&amp;date=16.09.2026&amp;dst=100191&amp;field=134" TargetMode="External"/><Relationship Id="rId144" Type="http://schemas.openxmlformats.org/officeDocument/2006/relationships/hyperlink" Target="https://login.consultant.ru/link/?req=doc&amp;base=RLAW363&amp;n=155225&amp;date=16.09.2026&amp;dst=100059&amp;field=134" TargetMode="External"/><Relationship Id="rId90" Type="http://schemas.openxmlformats.org/officeDocument/2006/relationships/hyperlink" Target="https://login.consultant.ru/link/?req=doc&amp;base=RLAW363&amp;n=148651&amp;date=16.09.2026&amp;dst=100129&amp;field=134"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https://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56</Pages>
  <Words>28936</Words>
  <Characters>164937</Characters>
  <Application>Microsoft Office Word</Application>
  <DocSecurity>0</DocSecurity>
  <Lines>1374</Lines>
  <Paragraphs>386</Paragraphs>
  <ScaleCrop>false</ScaleCrop>
  <HeadingPairs>
    <vt:vector size="2" baseType="variant">
      <vt:variant>
        <vt:lpstr>Название</vt:lpstr>
      </vt:variant>
      <vt:variant>
        <vt:i4>1</vt:i4>
      </vt:variant>
    </vt:vector>
  </HeadingPairs>
  <TitlesOfParts>
    <vt:vector size="1" baseType="lpstr">
      <vt:lpstr>Решение Горсовета муниципального образования "г. Набережные Челны" от 24.10.2017 N 20/8
(ред. от 29.07.2026)
"Об утверждении Правил благоустройства территории муниципального образования город Набережные Челны"</vt:lpstr>
    </vt:vector>
  </TitlesOfParts>
  <Company>КонсультантПлюс Версия 4025.00.50</Company>
  <LinksUpToDate>false</LinksUpToDate>
  <CharactersWithSpaces>193487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Горсовета муниципального образования "г. Набережные Челны" от 24.10.2017 N 20/8
(ред. от 29.07.2026)
"Об утверждении Правил благоустройства территории муниципального образования город Набережные Челны"</dc:title>
  <dc:creator>Миронова Лейсан Айратовна</dc:creator>
  <cp:lastModifiedBy>Хамзина Айзира Фаритовна</cp:lastModifiedBy>
  <cp:revision>2</cp:revision>
  <dcterms:created xsi:type="dcterms:W3CDTF">2026-09-16T13:06:00Z</dcterms:created>
  <dcterms:modified xsi:type="dcterms:W3CDTF">2026-09-16T13:06:00Z</dcterms:modified>
</cp:coreProperties>
</file>