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125DC" w14:textId="77777777" w:rsidR="006620D6" w:rsidRPr="00061E2C" w:rsidRDefault="006620D6" w:rsidP="006620D6">
      <w:pPr>
        <w:framePr w:w="9049" w:hSpace="180" w:wrap="around" w:vAnchor="text" w:hAnchor="page" w:x="1782" w:y="-9"/>
        <w:jc w:val="center"/>
      </w:pPr>
      <w:r w:rsidRPr="00061E2C">
        <w:t>Муниципальное автономное учреждение города Набережные Челны</w:t>
      </w:r>
    </w:p>
    <w:p w14:paraId="0EF7DC9A" w14:textId="34EEEC8D" w:rsidR="006620D6" w:rsidRDefault="006620D6" w:rsidP="006620D6">
      <w:pPr>
        <w:jc w:val="center"/>
      </w:pPr>
      <w:bookmarkStart w:id="0" w:name="OLE_LINK3"/>
      <w:r w:rsidRPr="00061E2C">
        <w:t>«</w:t>
      </w:r>
      <w:r>
        <w:t>Молодежный центр «Нур</w:t>
      </w:r>
      <w:r w:rsidRPr="00061E2C">
        <w:t>»</w:t>
      </w:r>
      <w:bookmarkEnd w:id="0"/>
      <w:r w:rsidRPr="00061E2C">
        <w:br/>
        <w:t>ИНН 16501</w:t>
      </w:r>
      <w:r>
        <w:t>01008</w:t>
      </w:r>
      <w:r w:rsidRPr="00061E2C">
        <w:t xml:space="preserve">, КПП 165001001, ОКПО </w:t>
      </w:r>
      <w:r>
        <w:t>13991205</w:t>
      </w:r>
    </w:p>
    <w:p w14:paraId="11BF828B" w14:textId="77777777" w:rsidR="006620D6" w:rsidRDefault="006620D6" w:rsidP="00D90071">
      <w:pPr>
        <w:jc w:val="right"/>
      </w:pPr>
    </w:p>
    <w:p w14:paraId="7C5A194A" w14:textId="77777777" w:rsidR="006620D6" w:rsidRDefault="006620D6" w:rsidP="00D90071">
      <w:pPr>
        <w:jc w:val="right"/>
      </w:pPr>
    </w:p>
    <w:p w14:paraId="36BF194D" w14:textId="77777777" w:rsidR="006620D6" w:rsidRPr="00061E2C" w:rsidRDefault="006620D6" w:rsidP="006620D6">
      <w:pPr>
        <w:ind w:left="5715"/>
      </w:pPr>
      <w:r w:rsidRPr="00061E2C">
        <w:t xml:space="preserve">Приложение </w:t>
      </w:r>
    </w:p>
    <w:p w14:paraId="5C3A68ED" w14:textId="612448A1" w:rsidR="006620D6" w:rsidRPr="00061E2C" w:rsidRDefault="006620D6" w:rsidP="006620D6">
      <w:pPr>
        <w:ind w:left="5715"/>
      </w:pPr>
      <w:r w:rsidRPr="00061E2C">
        <w:t xml:space="preserve">к </w:t>
      </w:r>
      <w:hyperlink r:id="rId8" w:history="1">
        <w:r w:rsidRPr="00061E2C">
          <w:rPr>
            <w:rStyle w:val="af1"/>
          </w:rPr>
          <w:t>приказу</w:t>
        </w:r>
      </w:hyperlink>
      <w:r w:rsidRPr="00061E2C">
        <w:t xml:space="preserve"> МАУ «</w:t>
      </w:r>
      <w:r>
        <w:t>МЦ Нур»</w:t>
      </w:r>
    </w:p>
    <w:p w14:paraId="47D830A7" w14:textId="77777777" w:rsidR="006620D6" w:rsidRPr="00061E2C" w:rsidRDefault="006620D6" w:rsidP="006620D6">
      <w:pPr>
        <w:ind w:left="5715"/>
      </w:pPr>
      <w:r w:rsidRPr="00061E2C">
        <w:t xml:space="preserve">«Об утверждении учетной политики </w:t>
      </w:r>
    </w:p>
    <w:p w14:paraId="4BCF475E" w14:textId="77777777" w:rsidR="006620D6" w:rsidRPr="00061E2C" w:rsidRDefault="006620D6" w:rsidP="006620D6">
      <w:pPr>
        <w:ind w:left="5715"/>
      </w:pPr>
      <w:r w:rsidRPr="00061E2C">
        <w:t>для целей бухгалтерского учета»</w:t>
      </w:r>
    </w:p>
    <w:p w14:paraId="60EB5917" w14:textId="0AFE8A46" w:rsidR="00B9010F" w:rsidRPr="003E30D0" w:rsidRDefault="006620D6" w:rsidP="006620D6">
      <w:pPr>
        <w:jc w:val="center"/>
      </w:pPr>
      <w:r>
        <w:t xml:space="preserve">                                                                 </w:t>
      </w:r>
      <w:r w:rsidRPr="00061E2C">
        <w:t>от 30.12.2025г. №</w:t>
      </w:r>
      <w:r>
        <w:t xml:space="preserve"> 01.10/46</w:t>
      </w:r>
    </w:p>
    <w:p w14:paraId="3FC5BAF8" w14:textId="77777777" w:rsidR="00B9010F" w:rsidRPr="003E30D0" w:rsidRDefault="00B9010F" w:rsidP="00D90071">
      <w:pPr>
        <w:jc w:val="right"/>
      </w:pPr>
    </w:p>
    <w:p w14:paraId="00DD136B" w14:textId="77777777" w:rsidR="006620D6" w:rsidRPr="00061E2C" w:rsidRDefault="006620D6" w:rsidP="006620D6">
      <w:pPr>
        <w:jc w:val="center"/>
        <w:rPr>
          <w:color w:val="000000"/>
        </w:rPr>
      </w:pPr>
      <w:proofErr w:type="gramStart"/>
      <w:r w:rsidRPr="00061E2C">
        <w:rPr>
          <w:b/>
          <w:bCs/>
          <w:color w:val="000000"/>
        </w:rPr>
        <w:t>Учетная  политика</w:t>
      </w:r>
      <w:proofErr w:type="gramEnd"/>
      <w:r w:rsidRPr="00061E2C">
        <w:rPr>
          <w:b/>
          <w:bCs/>
          <w:color w:val="000000"/>
        </w:rPr>
        <w:t xml:space="preserve"> для целей бухгалтерского учета</w:t>
      </w:r>
    </w:p>
    <w:p w14:paraId="0BCFDB91" w14:textId="77777777" w:rsidR="00E07EE1" w:rsidRDefault="00E07EE1" w:rsidP="00D90071">
      <w:pPr>
        <w:pStyle w:val="21"/>
        <w:rPr>
          <w:rFonts w:ascii="Times New Roman" w:hAnsi="Times New Roman"/>
        </w:rPr>
      </w:pPr>
    </w:p>
    <w:p w14:paraId="1DBA3755" w14:textId="51E35579" w:rsidR="00B9010F" w:rsidRPr="003E30D0" w:rsidRDefault="006620D6" w:rsidP="00D90071">
      <w:pPr>
        <w:pStyle w:val="21"/>
        <w:rPr>
          <w:rFonts w:ascii="Times New Roman" w:hAnsi="Times New Roman"/>
        </w:rPr>
      </w:pPr>
      <w:proofErr w:type="gramStart"/>
      <w:r w:rsidRPr="00061E2C">
        <w:rPr>
          <w:rFonts w:ascii="Times New Roman" w:hAnsi="Times New Roman"/>
          <w:color w:val="000000"/>
          <w:szCs w:val="24"/>
        </w:rPr>
        <w:t>Учетная  политика</w:t>
      </w:r>
      <w:proofErr w:type="gramEnd"/>
      <w:r w:rsidRPr="00061E2C">
        <w:rPr>
          <w:rFonts w:ascii="Times New Roman" w:hAnsi="Times New Roman"/>
          <w:color w:val="000000"/>
          <w:szCs w:val="24"/>
        </w:rPr>
        <w:t xml:space="preserve"> Муниципального автономного учреждения города Набережные Челны «</w:t>
      </w:r>
      <w:r>
        <w:rPr>
          <w:rFonts w:ascii="Times New Roman" w:hAnsi="Times New Roman"/>
          <w:color w:val="000000"/>
          <w:szCs w:val="24"/>
        </w:rPr>
        <w:t>Молодежный центр «Нур»</w:t>
      </w:r>
      <w:r w:rsidRPr="00061E2C">
        <w:rPr>
          <w:rFonts w:ascii="Times New Roman" w:hAnsi="Times New Roman"/>
          <w:color w:val="000000"/>
          <w:szCs w:val="24"/>
        </w:rPr>
        <w:t xml:space="preserve"> (далее — учреждение) разработана в соответствии</w:t>
      </w:r>
      <w:r w:rsidR="00B9010F" w:rsidRPr="003E30D0">
        <w:rPr>
          <w:rFonts w:ascii="Times New Roman" w:hAnsi="Times New Roman"/>
        </w:rPr>
        <w:t>»:</w:t>
      </w:r>
    </w:p>
    <w:p w14:paraId="78B8BC66" w14:textId="77777777" w:rsidR="00297658" w:rsidRPr="00651F55" w:rsidRDefault="00297658" w:rsidP="00297658">
      <w:pPr>
        <w:numPr>
          <w:ilvl w:val="0"/>
          <w:numId w:val="42"/>
        </w:numPr>
        <w:spacing w:before="100" w:beforeAutospacing="1" w:after="100" w:afterAutospacing="1"/>
        <w:ind w:left="780" w:right="180"/>
        <w:contextualSpacing/>
        <w:rPr>
          <w:color w:val="000000"/>
        </w:rPr>
      </w:pPr>
      <w:r w:rsidRPr="00651F55">
        <w:rPr>
          <w:color w:val="000000"/>
        </w:rPr>
        <w:t>с приказом Минфина от 30.08.2024 № 121н «Об</w:t>
      </w:r>
      <w:r>
        <w:rPr>
          <w:color w:val="000000"/>
        </w:rPr>
        <w:t> </w:t>
      </w:r>
      <w:r w:rsidRPr="00651F55">
        <w:rPr>
          <w:color w:val="000000"/>
        </w:rPr>
        <w:t>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w:t>
      </w:r>
      <w:r>
        <w:rPr>
          <w:color w:val="000000"/>
        </w:rPr>
        <w:t> </w:t>
      </w:r>
      <w:r w:rsidRPr="00651F55">
        <w:rPr>
          <w:color w:val="000000"/>
        </w:rPr>
        <w:t>— СГС «Единый план счетов» № 121н);</w:t>
      </w:r>
    </w:p>
    <w:p w14:paraId="62208DC3" w14:textId="77777777" w:rsidR="00297658" w:rsidRPr="00651F55" w:rsidRDefault="00297658" w:rsidP="00297658">
      <w:pPr>
        <w:numPr>
          <w:ilvl w:val="0"/>
          <w:numId w:val="42"/>
        </w:numPr>
        <w:spacing w:before="100" w:beforeAutospacing="1" w:after="100" w:afterAutospacing="1"/>
        <w:ind w:left="780" w:right="180"/>
        <w:contextualSpacing/>
        <w:rPr>
          <w:color w:val="000000"/>
        </w:rPr>
      </w:pPr>
      <w:r w:rsidRPr="00651F55">
        <w:rPr>
          <w:color w:val="000000"/>
        </w:rPr>
        <w:t>приказом Минфина от 20.09.2024 № 133н «Об утверждении федерального стандарта бухгалтерского учета государственных финансов "План счетов бухгалтерского учета бюджетных и автономных учреждений"» (далее</w:t>
      </w:r>
      <w:r>
        <w:rPr>
          <w:color w:val="000000"/>
        </w:rPr>
        <w:t> </w:t>
      </w:r>
      <w:r w:rsidRPr="00651F55">
        <w:rPr>
          <w:color w:val="000000"/>
        </w:rPr>
        <w:t>— СГС «План счетов бухгалтерского учета» № 133н);</w:t>
      </w:r>
    </w:p>
    <w:p w14:paraId="15EB63A9" w14:textId="77777777" w:rsidR="00297658" w:rsidRPr="00651F55" w:rsidRDefault="00297658" w:rsidP="00297658">
      <w:pPr>
        <w:numPr>
          <w:ilvl w:val="0"/>
          <w:numId w:val="42"/>
        </w:numPr>
        <w:spacing w:before="100" w:beforeAutospacing="1" w:after="100" w:afterAutospacing="1"/>
        <w:ind w:left="780" w:right="180"/>
        <w:contextualSpacing/>
        <w:rPr>
          <w:color w:val="000000"/>
        </w:rPr>
      </w:pPr>
      <w:r w:rsidRPr="00651F55">
        <w:rPr>
          <w:color w:val="000000"/>
        </w:rPr>
        <w:t>приказом Минфина от</w:t>
      </w:r>
      <w:r>
        <w:rPr>
          <w:color w:val="000000"/>
        </w:rPr>
        <w:t> </w:t>
      </w:r>
      <w:r w:rsidRPr="00651F55">
        <w:rPr>
          <w:color w:val="000000"/>
        </w:rPr>
        <w:t>24.05.2022 №</w:t>
      </w:r>
      <w:r>
        <w:rPr>
          <w:color w:val="000000"/>
        </w:rPr>
        <w:t> </w:t>
      </w:r>
      <w:r w:rsidRPr="00651F55">
        <w:rPr>
          <w:color w:val="000000"/>
        </w:rPr>
        <w:t>82н «О Порядке формирования и</w:t>
      </w:r>
      <w:r>
        <w:rPr>
          <w:color w:val="000000"/>
        </w:rPr>
        <w:t> </w:t>
      </w:r>
      <w:r w:rsidRPr="00651F55">
        <w:rPr>
          <w:color w:val="000000"/>
        </w:rPr>
        <w:t>применения кодов бюджетной классификации Российской Федерации, их</w:t>
      </w:r>
      <w:r>
        <w:rPr>
          <w:color w:val="000000"/>
        </w:rPr>
        <w:t> </w:t>
      </w:r>
      <w:r w:rsidRPr="00651F55">
        <w:rPr>
          <w:color w:val="000000"/>
        </w:rPr>
        <w:t>структуре и</w:t>
      </w:r>
      <w:r>
        <w:rPr>
          <w:color w:val="000000"/>
        </w:rPr>
        <w:t> </w:t>
      </w:r>
      <w:r w:rsidRPr="00651F55">
        <w:rPr>
          <w:color w:val="000000"/>
        </w:rPr>
        <w:t>принципах назначения» (далее</w:t>
      </w:r>
      <w:r>
        <w:rPr>
          <w:color w:val="000000"/>
        </w:rPr>
        <w:t> </w:t>
      </w:r>
      <w:r w:rsidRPr="00651F55">
        <w:rPr>
          <w:color w:val="000000"/>
        </w:rPr>
        <w:t>— приказ №</w:t>
      </w:r>
      <w:r>
        <w:rPr>
          <w:color w:val="000000"/>
        </w:rPr>
        <w:t> </w:t>
      </w:r>
      <w:r w:rsidRPr="00651F55">
        <w:rPr>
          <w:color w:val="000000"/>
        </w:rPr>
        <w:t>82н);</w:t>
      </w:r>
    </w:p>
    <w:p w14:paraId="025AFA81" w14:textId="77777777" w:rsidR="00297658" w:rsidRPr="00651F55" w:rsidRDefault="00297658" w:rsidP="00297658">
      <w:pPr>
        <w:numPr>
          <w:ilvl w:val="0"/>
          <w:numId w:val="42"/>
        </w:numPr>
        <w:spacing w:before="100" w:beforeAutospacing="1" w:after="100" w:afterAutospacing="1"/>
        <w:ind w:left="780" w:right="180"/>
        <w:contextualSpacing/>
        <w:rPr>
          <w:color w:val="000000"/>
        </w:rPr>
      </w:pPr>
      <w:r w:rsidRPr="00651F55">
        <w:rPr>
          <w:color w:val="000000"/>
        </w:rPr>
        <w:t>приказом Минфина от</w:t>
      </w:r>
      <w:r>
        <w:rPr>
          <w:color w:val="000000"/>
        </w:rPr>
        <w:t> </w:t>
      </w:r>
      <w:r w:rsidRPr="00651F55">
        <w:rPr>
          <w:color w:val="000000"/>
        </w:rPr>
        <w:t>29.11.2017 №</w:t>
      </w:r>
      <w:r>
        <w:rPr>
          <w:color w:val="000000"/>
        </w:rPr>
        <w:t> </w:t>
      </w:r>
      <w:r w:rsidRPr="00651F55">
        <w:rPr>
          <w:color w:val="000000"/>
        </w:rPr>
        <w:t>209н «Об</w:t>
      </w:r>
      <w:r>
        <w:rPr>
          <w:color w:val="000000"/>
        </w:rPr>
        <w:t> </w:t>
      </w:r>
      <w:r w:rsidRPr="00651F55">
        <w:rPr>
          <w:color w:val="000000"/>
        </w:rPr>
        <w:t>утверждении Порядка применения классификации операций сектора государственного управления» (далее</w:t>
      </w:r>
      <w:r>
        <w:rPr>
          <w:color w:val="000000"/>
        </w:rPr>
        <w:t> </w:t>
      </w:r>
      <w:r w:rsidRPr="00651F55">
        <w:rPr>
          <w:color w:val="000000"/>
        </w:rPr>
        <w:t>— приказ №</w:t>
      </w:r>
      <w:r>
        <w:rPr>
          <w:color w:val="000000"/>
        </w:rPr>
        <w:t> </w:t>
      </w:r>
      <w:r w:rsidRPr="00651F55">
        <w:rPr>
          <w:color w:val="000000"/>
        </w:rPr>
        <w:t>209н);</w:t>
      </w:r>
    </w:p>
    <w:p w14:paraId="7748CB80" w14:textId="77777777" w:rsidR="00297658" w:rsidRDefault="00297658" w:rsidP="00297658">
      <w:pPr>
        <w:numPr>
          <w:ilvl w:val="0"/>
          <w:numId w:val="42"/>
        </w:numPr>
        <w:spacing w:before="100" w:beforeAutospacing="1" w:after="100" w:afterAutospacing="1"/>
        <w:ind w:left="780" w:right="180"/>
        <w:contextualSpacing/>
        <w:rPr>
          <w:color w:val="000000"/>
        </w:rPr>
      </w:pPr>
      <w:r w:rsidRPr="00651F55">
        <w:rPr>
          <w:color w:val="000000"/>
        </w:rPr>
        <w:t>приказом Минфина от</w:t>
      </w:r>
      <w:r>
        <w:rPr>
          <w:color w:val="000000"/>
        </w:rPr>
        <w:t> </w:t>
      </w:r>
      <w:r w:rsidRPr="00651F55">
        <w:rPr>
          <w:color w:val="000000"/>
        </w:rPr>
        <w:t>30.03.2015 №</w:t>
      </w:r>
      <w:r>
        <w:rPr>
          <w:color w:val="000000"/>
        </w:rPr>
        <w:t> </w:t>
      </w:r>
      <w:r w:rsidRPr="00651F55">
        <w:rPr>
          <w:color w:val="000000"/>
        </w:rPr>
        <w:t>52н «Об</w:t>
      </w:r>
      <w:r>
        <w:rPr>
          <w:color w:val="000000"/>
        </w:rPr>
        <w:t> </w:t>
      </w:r>
      <w:r w:rsidRPr="00651F55">
        <w:rPr>
          <w:color w:val="000000"/>
        </w:rPr>
        <w:t>утверждении форм первичных учетных документов и</w:t>
      </w:r>
      <w:r>
        <w:rPr>
          <w:color w:val="000000"/>
        </w:rPr>
        <w:t> </w:t>
      </w:r>
      <w:r w:rsidRPr="00651F55">
        <w:rPr>
          <w:color w:val="000000"/>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Pr>
          <w:color w:val="000000"/>
        </w:rPr>
        <w:t> </w:t>
      </w:r>
      <w:r w:rsidRPr="00651F55">
        <w:rPr>
          <w:color w:val="000000"/>
        </w:rPr>
        <w:t>Методических указаний по</w:t>
      </w:r>
      <w:r>
        <w:rPr>
          <w:color w:val="000000"/>
        </w:rPr>
        <w:t> </w:t>
      </w:r>
      <w:r w:rsidRPr="00651F55">
        <w:rPr>
          <w:color w:val="000000"/>
        </w:rPr>
        <w:t>их</w:t>
      </w:r>
      <w:r>
        <w:rPr>
          <w:color w:val="000000"/>
        </w:rPr>
        <w:t> </w:t>
      </w:r>
      <w:r w:rsidRPr="00651F55">
        <w:rPr>
          <w:color w:val="000000"/>
        </w:rPr>
        <w:t xml:space="preserve">применению» </w:t>
      </w:r>
      <w:r>
        <w:rPr>
          <w:color w:val="000000"/>
        </w:rPr>
        <w:t>(далее — приказ № 52н);</w:t>
      </w:r>
    </w:p>
    <w:p w14:paraId="3EB3E6E3" w14:textId="77777777" w:rsidR="00297658" w:rsidRDefault="00297658" w:rsidP="00297658">
      <w:pPr>
        <w:numPr>
          <w:ilvl w:val="0"/>
          <w:numId w:val="42"/>
        </w:numPr>
        <w:spacing w:before="100" w:beforeAutospacing="1" w:after="100" w:afterAutospacing="1"/>
        <w:ind w:left="780" w:right="180"/>
        <w:contextualSpacing/>
        <w:rPr>
          <w:color w:val="000000"/>
        </w:rPr>
      </w:pPr>
      <w:r w:rsidRPr="00651F55">
        <w:rPr>
          <w:color w:val="000000"/>
        </w:rPr>
        <w:t>приказом Минфина от</w:t>
      </w:r>
      <w:r>
        <w:rPr>
          <w:color w:val="000000"/>
        </w:rPr>
        <w:t> </w:t>
      </w:r>
      <w:r w:rsidRPr="00651F55">
        <w:rPr>
          <w:color w:val="000000"/>
        </w:rPr>
        <w:t>15.04.2021 №</w:t>
      </w:r>
      <w:r>
        <w:rPr>
          <w:color w:val="000000"/>
        </w:rPr>
        <w:t> </w:t>
      </w:r>
      <w:r w:rsidRPr="00651F55">
        <w:rPr>
          <w:color w:val="000000"/>
        </w:rPr>
        <w:t>61н «Об</w:t>
      </w:r>
      <w:r>
        <w:rPr>
          <w:color w:val="000000"/>
        </w:rPr>
        <w:t> </w:t>
      </w:r>
      <w:r w:rsidRPr="00651F55">
        <w:rPr>
          <w:color w:val="000000"/>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Pr>
          <w:color w:val="000000"/>
        </w:rPr>
        <w:t> </w:t>
      </w:r>
      <w:r w:rsidRPr="00651F55">
        <w:rPr>
          <w:color w:val="000000"/>
        </w:rPr>
        <w:t>Методических указаний по</w:t>
      </w:r>
      <w:r>
        <w:rPr>
          <w:color w:val="000000"/>
        </w:rPr>
        <w:t> </w:t>
      </w:r>
      <w:r w:rsidRPr="00651F55">
        <w:rPr>
          <w:color w:val="000000"/>
        </w:rPr>
        <w:t>их</w:t>
      </w:r>
      <w:r>
        <w:rPr>
          <w:color w:val="000000"/>
        </w:rPr>
        <w:t> </w:t>
      </w:r>
      <w:r w:rsidRPr="00651F55">
        <w:rPr>
          <w:color w:val="000000"/>
        </w:rPr>
        <w:t>формированию и</w:t>
      </w:r>
      <w:r>
        <w:rPr>
          <w:color w:val="000000"/>
        </w:rPr>
        <w:t> </w:t>
      </w:r>
      <w:r w:rsidRPr="00651F55">
        <w:rPr>
          <w:color w:val="000000"/>
        </w:rPr>
        <w:t xml:space="preserve">применению» </w:t>
      </w:r>
      <w:r>
        <w:rPr>
          <w:color w:val="000000"/>
        </w:rPr>
        <w:t>(далее — приказ № 61н);</w:t>
      </w:r>
    </w:p>
    <w:p w14:paraId="16AD66E9" w14:textId="68F8C02E" w:rsidR="00297658" w:rsidRDefault="00297658" w:rsidP="00297658">
      <w:pPr>
        <w:numPr>
          <w:ilvl w:val="0"/>
          <w:numId w:val="42"/>
        </w:numPr>
        <w:spacing w:before="100" w:beforeAutospacing="1" w:after="100" w:afterAutospacing="1"/>
        <w:ind w:left="780" w:right="180"/>
        <w:rPr>
          <w:color w:val="000000"/>
        </w:rPr>
      </w:pPr>
      <w:r w:rsidRPr="00651F55">
        <w:rPr>
          <w:color w:val="000000"/>
        </w:rPr>
        <w:t>федеральными стандартами бухгалтерского учета государственных финансов, утвержденными приказами Минфина от</w:t>
      </w:r>
      <w:r>
        <w:rPr>
          <w:color w:val="000000"/>
        </w:rPr>
        <w:t> </w:t>
      </w:r>
      <w:r w:rsidRPr="00651F55">
        <w:rPr>
          <w:color w:val="000000"/>
        </w:rPr>
        <w:t>31.12.2016 №</w:t>
      </w:r>
      <w:r>
        <w:rPr>
          <w:color w:val="000000"/>
        </w:rPr>
        <w:t> </w:t>
      </w:r>
      <w:r w:rsidRPr="00651F55">
        <w:rPr>
          <w:color w:val="000000"/>
        </w:rPr>
        <w:t>256н, 257н, 258н, 259н, 260н (далее</w:t>
      </w:r>
      <w:r>
        <w:rPr>
          <w:color w:val="000000"/>
        </w:rPr>
        <w:t> </w:t>
      </w:r>
      <w:r w:rsidRPr="00651F55">
        <w:rPr>
          <w:color w:val="000000"/>
        </w:rPr>
        <w:t>— соответственно СГС «Концептуальные основы бухучета и</w:t>
      </w:r>
      <w:r>
        <w:rPr>
          <w:color w:val="000000"/>
        </w:rPr>
        <w:t> </w:t>
      </w:r>
      <w:r w:rsidRPr="00651F55">
        <w:rPr>
          <w:color w:val="000000"/>
        </w:rPr>
        <w:t>отчетности», СГС «Основные средства», СГС «Аренда», СГС «Обесценение активов», СГС «Представление бухгалтерской (финансовой) отчетности»), от</w:t>
      </w:r>
      <w:r>
        <w:rPr>
          <w:color w:val="000000"/>
        </w:rPr>
        <w:t> </w:t>
      </w:r>
      <w:r w:rsidRPr="00651F55">
        <w:rPr>
          <w:color w:val="000000"/>
        </w:rPr>
        <w:t>30.12.2017 №</w:t>
      </w:r>
      <w:r>
        <w:rPr>
          <w:color w:val="000000"/>
        </w:rPr>
        <w:t> </w:t>
      </w:r>
      <w:r w:rsidRPr="00651F55">
        <w:rPr>
          <w:color w:val="000000"/>
        </w:rPr>
        <w:t>274н, 275н, 277н, 278н (далее</w:t>
      </w:r>
      <w:r>
        <w:rPr>
          <w:color w:val="000000"/>
        </w:rPr>
        <w:t> </w:t>
      </w:r>
      <w:r w:rsidRPr="00651F55">
        <w:rPr>
          <w:color w:val="000000"/>
        </w:rPr>
        <w:t>— соответственно СГС «Учетная политика, оценочные значения и</w:t>
      </w:r>
      <w:r>
        <w:rPr>
          <w:color w:val="000000"/>
        </w:rPr>
        <w:t> </w:t>
      </w:r>
      <w:r w:rsidRPr="00651F55">
        <w:rPr>
          <w:color w:val="000000"/>
        </w:rPr>
        <w:t>ошибки», СГС «События после отчетной даты», СГС «Информация о</w:t>
      </w:r>
      <w:r>
        <w:rPr>
          <w:color w:val="000000"/>
        </w:rPr>
        <w:t> </w:t>
      </w:r>
      <w:r w:rsidRPr="00651F55">
        <w:rPr>
          <w:color w:val="000000"/>
        </w:rPr>
        <w:t>связанных сторонах», СГС «Отчет о</w:t>
      </w:r>
      <w:r>
        <w:rPr>
          <w:color w:val="000000"/>
        </w:rPr>
        <w:t> </w:t>
      </w:r>
      <w:r w:rsidRPr="00651F55">
        <w:rPr>
          <w:color w:val="000000"/>
        </w:rPr>
        <w:t>движении денежных средств»), от</w:t>
      </w:r>
      <w:r>
        <w:rPr>
          <w:color w:val="000000"/>
        </w:rPr>
        <w:t> </w:t>
      </w:r>
      <w:r w:rsidRPr="00651F55">
        <w:rPr>
          <w:color w:val="000000"/>
        </w:rPr>
        <w:t>27.02.2018 №</w:t>
      </w:r>
      <w:r>
        <w:rPr>
          <w:color w:val="000000"/>
        </w:rPr>
        <w:t> </w:t>
      </w:r>
      <w:r w:rsidRPr="00651F55">
        <w:rPr>
          <w:color w:val="000000"/>
        </w:rPr>
        <w:t>32н (далее</w:t>
      </w:r>
      <w:r>
        <w:rPr>
          <w:color w:val="000000"/>
        </w:rPr>
        <w:t> </w:t>
      </w:r>
      <w:r w:rsidRPr="00651F55">
        <w:rPr>
          <w:color w:val="000000"/>
        </w:rPr>
        <w:t>— СГС «Доходы»), от</w:t>
      </w:r>
      <w:r>
        <w:rPr>
          <w:color w:val="000000"/>
        </w:rPr>
        <w:t> </w:t>
      </w:r>
      <w:r w:rsidRPr="00651F55">
        <w:rPr>
          <w:color w:val="000000"/>
        </w:rPr>
        <w:t>28.02.2018 №</w:t>
      </w:r>
      <w:r>
        <w:rPr>
          <w:color w:val="000000"/>
        </w:rPr>
        <w:t> </w:t>
      </w:r>
      <w:r w:rsidRPr="00651F55">
        <w:rPr>
          <w:color w:val="000000"/>
        </w:rPr>
        <w:t>34н (далее</w:t>
      </w:r>
      <w:r>
        <w:rPr>
          <w:color w:val="000000"/>
        </w:rPr>
        <w:t> </w:t>
      </w:r>
      <w:r w:rsidRPr="00651F55">
        <w:rPr>
          <w:color w:val="000000"/>
        </w:rPr>
        <w:t>— СГС «Непроизведенные активы»), от</w:t>
      </w:r>
      <w:r>
        <w:rPr>
          <w:color w:val="000000"/>
        </w:rPr>
        <w:t> </w:t>
      </w:r>
      <w:r w:rsidRPr="00651F55">
        <w:rPr>
          <w:color w:val="000000"/>
        </w:rPr>
        <w:t>30.05.2018 №</w:t>
      </w:r>
      <w:r>
        <w:rPr>
          <w:color w:val="000000"/>
        </w:rPr>
        <w:t> </w:t>
      </w:r>
      <w:r w:rsidRPr="00651F55">
        <w:rPr>
          <w:color w:val="000000"/>
        </w:rPr>
        <w:t>122н, 124н (далее</w:t>
      </w:r>
      <w:r>
        <w:rPr>
          <w:color w:val="000000"/>
        </w:rPr>
        <w:t> </w:t>
      </w:r>
      <w:r w:rsidRPr="00651F55">
        <w:rPr>
          <w:color w:val="000000"/>
        </w:rPr>
        <w:t>— соответственно СГС «Влияние изменений курсов иностранных валют», СГС «Резервы»), от</w:t>
      </w:r>
      <w:r>
        <w:rPr>
          <w:color w:val="000000"/>
        </w:rPr>
        <w:t> </w:t>
      </w:r>
      <w:r w:rsidRPr="00651F55">
        <w:rPr>
          <w:color w:val="000000"/>
        </w:rPr>
        <w:t>07.12.2018 №</w:t>
      </w:r>
      <w:r>
        <w:rPr>
          <w:color w:val="000000"/>
        </w:rPr>
        <w:t> </w:t>
      </w:r>
      <w:r w:rsidRPr="00651F55">
        <w:rPr>
          <w:color w:val="000000"/>
        </w:rPr>
        <w:t>256н (далее</w:t>
      </w:r>
      <w:r>
        <w:rPr>
          <w:color w:val="000000"/>
        </w:rPr>
        <w:t> </w:t>
      </w:r>
      <w:r w:rsidRPr="00651F55">
        <w:rPr>
          <w:color w:val="000000"/>
        </w:rPr>
        <w:t>— СГС «Запасы»), от</w:t>
      </w:r>
      <w:r>
        <w:rPr>
          <w:color w:val="000000"/>
        </w:rPr>
        <w:t> </w:t>
      </w:r>
      <w:r w:rsidRPr="00651F55">
        <w:rPr>
          <w:color w:val="000000"/>
        </w:rPr>
        <w:t>29.06.2018 №</w:t>
      </w:r>
      <w:r>
        <w:rPr>
          <w:color w:val="000000"/>
        </w:rPr>
        <w:t> </w:t>
      </w:r>
      <w:r w:rsidRPr="00651F55">
        <w:rPr>
          <w:color w:val="000000"/>
        </w:rPr>
        <w:t>145н (далее</w:t>
      </w:r>
      <w:r>
        <w:rPr>
          <w:color w:val="000000"/>
        </w:rPr>
        <w:t> </w:t>
      </w:r>
      <w:r w:rsidRPr="00651F55">
        <w:rPr>
          <w:color w:val="000000"/>
        </w:rPr>
        <w:t>— СГС «Долгосрочные договоры»), от</w:t>
      </w:r>
      <w:r>
        <w:rPr>
          <w:color w:val="000000"/>
        </w:rPr>
        <w:t> </w:t>
      </w:r>
      <w:r w:rsidRPr="00651F55">
        <w:rPr>
          <w:color w:val="000000"/>
        </w:rPr>
        <w:t>15.11.2019 №</w:t>
      </w:r>
      <w:r>
        <w:rPr>
          <w:color w:val="000000"/>
        </w:rPr>
        <w:t> </w:t>
      </w:r>
      <w:r w:rsidRPr="00651F55">
        <w:rPr>
          <w:color w:val="000000"/>
        </w:rPr>
        <w:t>181н, 182н, 183н, 184н (далее</w:t>
      </w:r>
      <w:r>
        <w:rPr>
          <w:color w:val="000000"/>
        </w:rPr>
        <w:t> </w:t>
      </w:r>
      <w:r w:rsidRPr="00651F55">
        <w:rPr>
          <w:color w:val="000000"/>
        </w:rPr>
        <w:t>— соответственно СГС «Нематериальные активы», СГС «Затраты по</w:t>
      </w:r>
      <w:r>
        <w:rPr>
          <w:color w:val="000000"/>
        </w:rPr>
        <w:t> </w:t>
      </w:r>
      <w:r w:rsidRPr="00651F55">
        <w:rPr>
          <w:color w:val="000000"/>
        </w:rPr>
        <w:t>заимствованиям», СГС «Совместная деятельность», СГС «Выплаты персоналу»), от</w:t>
      </w:r>
      <w:r>
        <w:rPr>
          <w:color w:val="000000"/>
        </w:rPr>
        <w:t> </w:t>
      </w:r>
      <w:r w:rsidRPr="00651F55">
        <w:rPr>
          <w:color w:val="000000"/>
        </w:rPr>
        <w:t>30.06.2020 №</w:t>
      </w:r>
      <w:r>
        <w:rPr>
          <w:color w:val="000000"/>
        </w:rPr>
        <w:t> </w:t>
      </w:r>
      <w:r w:rsidRPr="00651F55">
        <w:rPr>
          <w:color w:val="000000"/>
        </w:rPr>
        <w:t>129н (далее</w:t>
      </w:r>
      <w:r>
        <w:rPr>
          <w:color w:val="000000"/>
        </w:rPr>
        <w:t> </w:t>
      </w:r>
      <w:r w:rsidRPr="00651F55">
        <w:rPr>
          <w:color w:val="000000"/>
        </w:rPr>
        <w:t xml:space="preserve">— СГС «Финансовые инструменты»), от </w:t>
      </w:r>
      <w:r w:rsidRPr="00651F55">
        <w:rPr>
          <w:color w:val="000000"/>
        </w:rPr>
        <w:lastRenderedPageBreak/>
        <w:t>30.10.2020 № 254н (далее – СГС «Метод долевого участия»), от 16.12.2020 № 310н (далее – СГС «Биологические активы»).</w:t>
      </w:r>
    </w:p>
    <w:p w14:paraId="6348ACBE" w14:textId="08DE9E30" w:rsidR="00552FA0" w:rsidRPr="003E30D0" w:rsidRDefault="00E80D50" w:rsidP="00552FA0">
      <w:pPr>
        <w:pStyle w:val="1"/>
        <w:jc w:val="center"/>
        <w:rPr>
          <w:rFonts w:ascii="Times New Roman" w:hAnsi="Times New Roman"/>
          <w:sz w:val="24"/>
          <w:szCs w:val="24"/>
        </w:rPr>
      </w:pPr>
      <w:r>
        <w:rPr>
          <w:rFonts w:ascii="Times New Roman" w:hAnsi="Times New Roman"/>
          <w:sz w:val="24"/>
          <w:szCs w:val="24"/>
          <w:lang w:val="en-US"/>
        </w:rPr>
        <w:t>I</w:t>
      </w:r>
      <w:r w:rsidR="00552FA0" w:rsidRPr="003E30D0">
        <w:rPr>
          <w:rFonts w:ascii="Times New Roman" w:hAnsi="Times New Roman"/>
          <w:sz w:val="24"/>
          <w:szCs w:val="24"/>
        </w:rPr>
        <w:t>. Об</w:t>
      </w:r>
      <w:r w:rsidR="00552FA0">
        <w:rPr>
          <w:rFonts w:ascii="Times New Roman" w:hAnsi="Times New Roman"/>
          <w:sz w:val="24"/>
          <w:szCs w:val="24"/>
        </w:rPr>
        <w:t>щие положения</w:t>
      </w:r>
    </w:p>
    <w:p w14:paraId="506B073D" w14:textId="77777777" w:rsidR="00FF521A" w:rsidRPr="00E23466" w:rsidRDefault="00FF521A" w:rsidP="00FF521A">
      <w:pPr>
        <w:ind w:firstLine="540"/>
        <w:jc w:val="both"/>
        <w:rPr>
          <w:color w:val="000000"/>
        </w:rPr>
      </w:pPr>
      <w:r w:rsidRPr="00E23466">
        <w:rPr>
          <w:color w:val="000000"/>
        </w:rPr>
        <w:t>1. Бухгалтерский учет ведет структурное подразделение — бухгалтерия, возглавляемая главным бухгалтером. Сотрудники бухгалтерии руководствуются в работе должностными инструкциями.</w:t>
      </w:r>
    </w:p>
    <w:p w14:paraId="35019404" w14:textId="77777777" w:rsidR="00FF521A" w:rsidRPr="00E23466" w:rsidRDefault="00FF521A" w:rsidP="00FF521A">
      <w:pPr>
        <w:ind w:firstLine="540"/>
        <w:jc w:val="both"/>
      </w:pPr>
      <w:r w:rsidRPr="00E23466">
        <w:rPr>
          <w:color w:val="000000"/>
        </w:rPr>
        <w:t>Ответственным за ведение бухгалтерского учета в учреждении является главный бухгалтер.</w:t>
      </w:r>
    </w:p>
    <w:p w14:paraId="18983AAB" w14:textId="77777777" w:rsidR="00FF521A" w:rsidRPr="00E23466" w:rsidRDefault="00FF521A" w:rsidP="00FF521A">
      <w:pPr>
        <w:ind w:firstLine="540"/>
        <w:jc w:val="both"/>
        <w:rPr>
          <w:color w:val="000000"/>
        </w:rPr>
      </w:pPr>
      <w:r w:rsidRPr="00E23466">
        <w:rPr>
          <w:color w:val="000000"/>
        </w:rPr>
        <w:t>Основание: часть 3 статьи 7 Закона от 06.12.2011 № 402-ФЗ.</w:t>
      </w:r>
    </w:p>
    <w:p w14:paraId="230F641A" w14:textId="77777777" w:rsidR="00FF521A" w:rsidRPr="00E23466" w:rsidRDefault="00FF521A" w:rsidP="00FF521A">
      <w:pPr>
        <w:ind w:firstLine="540"/>
        <w:jc w:val="both"/>
        <w:rPr>
          <w:color w:val="000000"/>
        </w:rPr>
      </w:pPr>
      <w:r w:rsidRPr="00E23466">
        <w:rPr>
          <w:color w:val="000000"/>
        </w:rPr>
        <w:t>2. В учреждении действуют постоянные комиссии:</w:t>
      </w:r>
    </w:p>
    <w:p w14:paraId="207FF2D8" w14:textId="77777777" w:rsidR="00FF521A" w:rsidRPr="00D6348F" w:rsidRDefault="00FF521A" w:rsidP="00FF521A">
      <w:pPr>
        <w:numPr>
          <w:ilvl w:val="0"/>
          <w:numId w:val="43"/>
        </w:numPr>
        <w:jc w:val="both"/>
        <w:rPr>
          <w:color w:val="000000"/>
        </w:rPr>
      </w:pPr>
      <w:r w:rsidRPr="00D6348F">
        <w:rPr>
          <w:color w:val="000000"/>
        </w:rPr>
        <w:t>комиссия по поступлению и выбытию активов (приложение №1);</w:t>
      </w:r>
    </w:p>
    <w:p w14:paraId="67940130" w14:textId="77777777" w:rsidR="00FF521A" w:rsidRPr="00D6348F" w:rsidRDefault="00FF521A" w:rsidP="00FF521A">
      <w:pPr>
        <w:numPr>
          <w:ilvl w:val="0"/>
          <w:numId w:val="44"/>
        </w:numPr>
        <w:jc w:val="both"/>
        <w:rPr>
          <w:color w:val="000000"/>
        </w:rPr>
      </w:pPr>
      <w:r w:rsidRPr="00D6348F">
        <w:rPr>
          <w:color w:val="000000"/>
        </w:rPr>
        <w:t>инвентаризационная комиссия (приложение №2);</w:t>
      </w:r>
    </w:p>
    <w:p w14:paraId="33FE7B89" w14:textId="77777777" w:rsidR="00FF521A" w:rsidRPr="00E23466" w:rsidRDefault="00FF521A" w:rsidP="00FF521A">
      <w:pPr>
        <w:ind w:firstLine="540"/>
        <w:jc w:val="both"/>
        <w:rPr>
          <w:color w:val="000000"/>
        </w:rPr>
      </w:pPr>
      <w:r w:rsidRPr="00E23466">
        <w:rPr>
          <w:color w:val="000000"/>
        </w:rPr>
        <w:t>3. Учреждение публикует основные положения учетной политики на сайте bus.gov.ru путем размещения копий документов учетной политики.</w:t>
      </w:r>
    </w:p>
    <w:p w14:paraId="44D5FC3A" w14:textId="77777777" w:rsidR="00FF521A" w:rsidRPr="00E23466" w:rsidRDefault="00FF521A" w:rsidP="00FF521A">
      <w:pPr>
        <w:ind w:firstLine="540"/>
        <w:jc w:val="both"/>
        <w:rPr>
          <w:color w:val="000000"/>
        </w:rPr>
      </w:pPr>
      <w:r w:rsidRPr="00E23466">
        <w:rPr>
          <w:color w:val="000000"/>
        </w:rPr>
        <w:t>Основание: пункт 9 СГС «Учетная политика, оценочные значения и ошибки».</w:t>
      </w:r>
    </w:p>
    <w:p w14:paraId="603A2585" w14:textId="77777777" w:rsidR="00FF521A" w:rsidRPr="00E23466" w:rsidRDefault="00FF521A" w:rsidP="00FF521A">
      <w:pPr>
        <w:ind w:firstLine="540"/>
        <w:jc w:val="both"/>
        <w:rPr>
          <w:color w:val="000000"/>
        </w:rPr>
      </w:pPr>
      <w:r w:rsidRPr="00E23466">
        <w:rPr>
          <w:color w:val="000000"/>
        </w:rPr>
        <w:t>4.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14:paraId="31BE4119" w14:textId="77777777" w:rsidR="00FF521A" w:rsidRPr="00E23466" w:rsidRDefault="00FF521A" w:rsidP="00FF521A">
      <w:pPr>
        <w:ind w:firstLine="540"/>
        <w:jc w:val="both"/>
        <w:rPr>
          <w:color w:val="000000"/>
        </w:rPr>
      </w:pPr>
      <w:r w:rsidRPr="00E23466">
        <w:rPr>
          <w:color w:val="000000"/>
        </w:rPr>
        <w:t>Основание: пункты 17, 20, 32 СГС «Учетная политика, оценочные значения и ошибки».</w:t>
      </w:r>
    </w:p>
    <w:p w14:paraId="2E241CBC" w14:textId="11B7DB00" w:rsidR="00E80D50" w:rsidRDefault="00E80D50" w:rsidP="00E80D50">
      <w:pPr>
        <w:pStyle w:val="2"/>
        <w:keepNext w:val="0"/>
        <w:widowControl w:val="0"/>
        <w:tabs>
          <w:tab w:val="left" w:pos="3470"/>
        </w:tabs>
        <w:autoSpaceDE w:val="0"/>
        <w:autoSpaceDN w:val="0"/>
        <w:spacing w:before="273" w:after="0"/>
        <w:jc w:val="center"/>
        <w:rPr>
          <w:b w:val="0"/>
          <w:color w:val="000000"/>
        </w:rPr>
      </w:pPr>
      <w:r>
        <w:rPr>
          <w:rFonts w:ascii="Times New Roman" w:hAnsi="Times New Roman"/>
          <w:i w:val="0"/>
        </w:rPr>
        <w:t>1.</w:t>
      </w:r>
      <w:r w:rsidRPr="00E248E9">
        <w:rPr>
          <w:rFonts w:ascii="Times New Roman" w:hAnsi="Times New Roman"/>
          <w:i w:val="0"/>
        </w:rPr>
        <w:t>2. Организация</w:t>
      </w:r>
      <w:r w:rsidRPr="00E248E9">
        <w:rPr>
          <w:rFonts w:ascii="Times New Roman" w:hAnsi="Times New Roman"/>
          <w:i w:val="0"/>
          <w:spacing w:val="-8"/>
        </w:rPr>
        <w:t xml:space="preserve"> </w:t>
      </w:r>
      <w:r w:rsidRPr="00E248E9">
        <w:rPr>
          <w:rFonts w:ascii="Times New Roman" w:hAnsi="Times New Roman"/>
          <w:i w:val="0"/>
        </w:rPr>
        <w:t>бюджетного</w:t>
      </w:r>
      <w:r w:rsidRPr="00E248E9">
        <w:rPr>
          <w:rFonts w:ascii="Times New Roman" w:hAnsi="Times New Roman"/>
          <w:i w:val="0"/>
          <w:spacing w:val="-6"/>
        </w:rPr>
        <w:t xml:space="preserve"> </w:t>
      </w:r>
      <w:r w:rsidRPr="00E248E9">
        <w:rPr>
          <w:rFonts w:ascii="Times New Roman" w:hAnsi="Times New Roman"/>
          <w:i w:val="0"/>
          <w:spacing w:val="-4"/>
        </w:rPr>
        <w:t>учета</w:t>
      </w:r>
    </w:p>
    <w:p w14:paraId="2024CF2E" w14:textId="77777777" w:rsidR="00E80D50" w:rsidRPr="002C116E" w:rsidRDefault="00E80D50" w:rsidP="00E80D50">
      <w:pPr>
        <w:shd w:val="clear" w:color="auto" w:fill="FFFFFF"/>
        <w:tabs>
          <w:tab w:val="left" w:leader="underscore" w:pos="2484"/>
        </w:tabs>
        <w:ind w:left="4" w:right="22"/>
        <w:jc w:val="both"/>
      </w:pPr>
      <w:r w:rsidRPr="00FC64CC">
        <w:rPr>
          <w:b/>
          <w:bCs/>
          <w:color w:val="000000"/>
        </w:rPr>
        <w:t xml:space="preserve">        </w:t>
      </w:r>
      <w:r>
        <w:rPr>
          <w:b/>
          <w:bCs/>
          <w:color w:val="000000"/>
        </w:rPr>
        <w:t xml:space="preserve">   </w:t>
      </w:r>
      <w:r>
        <w:rPr>
          <w:b/>
        </w:rPr>
        <w:t xml:space="preserve"> </w:t>
      </w:r>
      <w:r>
        <w:t xml:space="preserve"> - Учет безналичных </w:t>
      </w:r>
      <w:proofErr w:type="gramStart"/>
      <w:r>
        <w:t xml:space="preserve">средств </w:t>
      </w:r>
      <w:r w:rsidRPr="007F547A">
        <w:t xml:space="preserve"> учреждения</w:t>
      </w:r>
      <w:proofErr w:type="gramEnd"/>
      <w:r w:rsidRPr="007F547A">
        <w:t xml:space="preserve"> ведется </w:t>
      </w:r>
      <w:r>
        <w:t>н</w:t>
      </w:r>
      <w:r w:rsidRPr="007F547A">
        <w:t xml:space="preserve">а </w:t>
      </w:r>
      <w:r>
        <w:t xml:space="preserve">едином </w:t>
      </w:r>
      <w:r w:rsidRPr="007F547A">
        <w:t xml:space="preserve">счете </w:t>
      </w:r>
      <w:r>
        <w:t xml:space="preserve"> 201.11 Минфин </w:t>
      </w:r>
      <w:r w:rsidRPr="002C116E">
        <w:t xml:space="preserve"> РТ (ТОДК МФ РТ по </w:t>
      </w:r>
      <w:proofErr w:type="spellStart"/>
      <w:r w:rsidRPr="002C116E">
        <w:t>г.Наб.Челны</w:t>
      </w:r>
      <w:proofErr w:type="spellEnd"/>
      <w:r w:rsidRPr="002C116E">
        <w:t xml:space="preserve">) </w:t>
      </w:r>
    </w:p>
    <w:p w14:paraId="3F2CE14A" w14:textId="77777777" w:rsidR="00E80D50" w:rsidRDefault="00E80D50" w:rsidP="00E80D50">
      <w:pPr>
        <w:jc w:val="both"/>
        <w:rPr>
          <w:u w:val="single"/>
        </w:rPr>
      </w:pPr>
      <w:r>
        <w:t>Р/счет: 03234643927300001100</w:t>
      </w:r>
      <w:r w:rsidRPr="009B2781">
        <w:t xml:space="preserve"> </w:t>
      </w:r>
      <w:proofErr w:type="gramStart"/>
      <w:r w:rsidRPr="007F547A">
        <w:t xml:space="preserve">в </w:t>
      </w:r>
      <w:r>
        <w:t xml:space="preserve"> Отделение</w:t>
      </w:r>
      <w:proofErr w:type="gramEnd"/>
      <w:r>
        <w:t xml:space="preserve">-НБ РТ Банка России//УФК по РТ </w:t>
      </w:r>
      <w:proofErr w:type="spellStart"/>
      <w:r>
        <w:t>г.Казань</w:t>
      </w:r>
      <w:proofErr w:type="spellEnd"/>
      <w:r w:rsidRPr="007F547A">
        <w:rPr>
          <w:u w:val="single"/>
        </w:rPr>
        <w:t xml:space="preserve">  </w:t>
      </w:r>
    </w:p>
    <w:p w14:paraId="37CBBBF6" w14:textId="77777777" w:rsidR="00E80D50" w:rsidRPr="00077C06" w:rsidRDefault="00E80D50" w:rsidP="00E80D50">
      <w:pPr>
        <w:jc w:val="both"/>
      </w:pPr>
      <w:r>
        <w:t>К</w:t>
      </w:r>
      <w:r w:rsidRPr="00077C06">
        <w:t>/</w:t>
      </w:r>
      <w:proofErr w:type="spellStart"/>
      <w:r w:rsidRPr="00077C06">
        <w:t>сч</w:t>
      </w:r>
      <w:proofErr w:type="spellEnd"/>
      <w:r w:rsidRPr="00077C06">
        <w:t xml:space="preserve">: </w:t>
      </w:r>
      <w:proofErr w:type="gramStart"/>
      <w:r w:rsidRPr="00077C06">
        <w:t>40102810445370000079</w:t>
      </w:r>
      <w:r>
        <w:t xml:space="preserve">; </w:t>
      </w:r>
      <w:r w:rsidRPr="00077C06">
        <w:t xml:space="preserve"> БИК</w:t>
      </w:r>
      <w:proofErr w:type="gramEnd"/>
      <w:r w:rsidRPr="00077C06">
        <w:t xml:space="preserve"> 019205400</w:t>
      </w:r>
    </w:p>
    <w:p w14:paraId="1DF68B4F" w14:textId="77777777" w:rsidR="00E80D50" w:rsidRPr="009B2781" w:rsidRDefault="00E80D50" w:rsidP="00E80D50">
      <w:pPr>
        <w:numPr>
          <w:ilvl w:val="0"/>
          <w:numId w:val="14"/>
        </w:numPr>
      </w:pPr>
      <w:r w:rsidRPr="009B2781">
        <w:t>ЛАГ 30800305-Нур (</w:t>
      </w:r>
      <w:r>
        <w:t xml:space="preserve">«4» </w:t>
      </w:r>
      <w:r w:rsidRPr="009B2781">
        <w:t xml:space="preserve">субсидии на выполнение </w:t>
      </w:r>
      <w:r>
        <w:t>муниципального (гос.)</w:t>
      </w:r>
      <w:r w:rsidRPr="009B2781">
        <w:t xml:space="preserve"> задания)</w:t>
      </w:r>
    </w:p>
    <w:p w14:paraId="164B1F5B" w14:textId="77777777" w:rsidR="00E80D50" w:rsidRPr="009B2781" w:rsidRDefault="00E80D50" w:rsidP="00E80D50">
      <w:pPr>
        <w:numPr>
          <w:ilvl w:val="0"/>
          <w:numId w:val="14"/>
        </w:numPr>
      </w:pPr>
      <w:proofErr w:type="gramStart"/>
      <w:r>
        <w:t>ЛАВ</w:t>
      </w:r>
      <w:r w:rsidRPr="009B2781">
        <w:t xml:space="preserve">  30800306</w:t>
      </w:r>
      <w:proofErr w:type="gramEnd"/>
      <w:r w:rsidRPr="009B2781">
        <w:t xml:space="preserve"> –Нур (</w:t>
      </w:r>
      <w:r>
        <w:t xml:space="preserve">«2» </w:t>
      </w:r>
      <w:r w:rsidRPr="009B2781">
        <w:t>пр</w:t>
      </w:r>
      <w:r>
        <w:t>едпринимательская</w:t>
      </w:r>
      <w:r w:rsidRPr="009B2781">
        <w:t xml:space="preserve">  деятельность)</w:t>
      </w:r>
    </w:p>
    <w:p w14:paraId="5AFEAEBD" w14:textId="77777777" w:rsidR="00E80D50" w:rsidRDefault="00E80D50" w:rsidP="00E80D50">
      <w:pPr>
        <w:numPr>
          <w:ilvl w:val="0"/>
          <w:numId w:val="14"/>
        </w:numPr>
      </w:pPr>
      <w:r w:rsidRPr="009B2781">
        <w:t>ЛАО 30800197-Нур (</w:t>
      </w:r>
      <w:r>
        <w:t xml:space="preserve">«5» </w:t>
      </w:r>
      <w:r w:rsidRPr="009B2781">
        <w:t>субсидии на иные цели)</w:t>
      </w:r>
    </w:p>
    <w:p w14:paraId="778269D7" w14:textId="77777777" w:rsidR="00E80D50" w:rsidRPr="009B2781" w:rsidRDefault="00E80D50" w:rsidP="00E80D50">
      <w:pPr>
        <w:numPr>
          <w:ilvl w:val="0"/>
          <w:numId w:val="14"/>
        </w:numPr>
      </w:pPr>
      <w:r>
        <w:t>ЛР 308000001-Нур («3» средства во временном распоряжении)</w:t>
      </w:r>
    </w:p>
    <w:p w14:paraId="61234D7F" w14:textId="77777777" w:rsidR="00E80D50" w:rsidRDefault="00E80D50" w:rsidP="00E80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14:paraId="25F13297" w14:textId="77777777" w:rsidR="00B9010F" w:rsidRPr="00B93305" w:rsidRDefault="00B9010F" w:rsidP="00C4728F">
      <w:pPr>
        <w:overflowPunct w:val="0"/>
        <w:ind w:left="720"/>
        <w:textAlignment w:val="baseline"/>
      </w:pPr>
      <w:r>
        <w:rPr>
          <w:b/>
        </w:rPr>
        <w:t xml:space="preserve">- </w:t>
      </w:r>
      <w:r w:rsidRPr="00B93305">
        <w:t xml:space="preserve"> Учет расчетов по оплате труда</w:t>
      </w:r>
    </w:p>
    <w:p w14:paraId="312E8214" w14:textId="77777777" w:rsidR="00B9010F" w:rsidRDefault="00B9010F" w:rsidP="00C4728F">
      <w:pPr>
        <w:ind w:firstLine="720"/>
        <w:jc w:val="both"/>
      </w:pPr>
      <w:r w:rsidRPr="007F547A">
        <w:t xml:space="preserve">Заработная плата сотрудникам начисляется на основании </w:t>
      </w:r>
      <w:r>
        <w:t>постанов</w:t>
      </w:r>
      <w:r w:rsidR="00DA4E30">
        <w:t>ления Кабинета Министров РТ от 1</w:t>
      </w:r>
      <w:r>
        <w:t>4.08.201</w:t>
      </w:r>
      <w:r w:rsidR="00DA4E30">
        <w:t>8</w:t>
      </w:r>
      <w:r>
        <w:t>г № 6</w:t>
      </w:r>
      <w:r w:rsidR="00DA4E30">
        <w:t>65</w:t>
      </w:r>
      <w:r>
        <w:t xml:space="preserve"> «Об условиях оплаты труда работников Государственных учреждений РТ».</w:t>
      </w:r>
    </w:p>
    <w:p w14:paraId="60410E15" w14:textId="77777777" w:rsidR="00B9010F" w:rsidRDefault="00B9010F" w:rsidP="00C4728F">
      <w:pPr>
        <w:ind w:firstLine="720"/>
        <w:jc w:val="both"/>
      </w:pPr>
      <w:r>
        <w:t xml:space="preserve">Система оплаты труда включает: </w:t>
      </w:r>
    </w:p>
    <w:p w14:paraId="3AC62D25" w14:textId="1D6CBCE6" w:rsidR="00B9010F" w:rsidRDefault="0022740F" w:rsidP="00C4728F">
      <w:pPr>
        <w:ind w:firstLine="720"/>
        <w:jc w:val="both"/>
      </w:pPr>
      <w:r>
        <w:t>- должностные оклады</w:t>
      </w:r>
      <w:r w:rsidR="00B9010F">
        <w:t>; выплаты компенсационного характера; выплаты стимулирующего характера.</w:t>
      </w:r>
    </w:p>
    <w:p w14:paraId="5FBEC566" w14:textId="77777777" w:rsidR="00B9010F" w:rsidRPr="007F547A" w:rsidRDefault="00B9010F" w:rsidP="00C4728F">
      <w:pPr>
        <w:ind w:firstLine="720"/>
        <w:jc w:val="both"/>
      </w:pPr>
      <w:r w:rsidRPr="007F547A">
        <w:t xml:space="preserve">- Трудовой Кодекс </w:t>
      </w:r>
      <w:proofErr w:type="gramStart"/>
      <w:r w:rsidRPr="007F547A">
        <w:t>РФ;</w:t>
      </w:r>
      <w:r w:rsidR="007076E0">
        <w:t xml:space="preserve"> </w:t>
      </w:r>
      <w:r>
        <w:t xml:space="preserve"> Коллективный</w:t>
      </w:r>
      <w:proofErr w:type="gramEnd"/>
      <w:r>
        <w:t xml:space="preserve"> договор</w:t>
      </w:r>
      <w:r w:rsidRPr="007F547A">
        <w:t>;</w:t>
      </w:r>
      <w:r w:rsidR="007076E0">
        <w:t xml:space="preserve"> </w:t>
      </w:r>
      <w:r w:rsidRPr="007F547A">
        <w:t xml:space="preserve"> Трудовой договор;</w:t>
      </w:r>
    </w:p>
    <w:p w14:paraId="34A7B58B" w14:textId="77777777" w:rsidR="00B9010F" w:rsidRPr="007F547A" w:rsidRDefault="00B9010F" w:rsidP="00C4728F">
      <w:pPr>
        <w:tabs>
          <w:tab w:val="left" w:pos="4320"/>
        </w:tabs>
        <w:ind w:firstLine="720"/>
        <w:jc w:val="both"/>
      </w:pPr>
      <w:r w:rsidRPr="007F547A">
        <w:t>-Другие нормативные документы по исчислению заработной платы, не противоречащие закону.</w:t>
      </w:r>
    </w:p>
    <w:p w14:paraId="20EC6705" w14:textId="77777777" w:rsidR="00B9010F" w:rsidRPr="007F547A" w:rsidRDefault="00B9010F" w:rsidP="00C4728F">
      <w:pPr>
        <w:tabs>
          <w:tab w:val="left" w:pos="0"/>
        </w:tabs>
        <w:ind w:firstLine="720"/>
        <w:jc w:val="both"/>
      </w:pPr>
      <w:r w:rsidRPr="007F547A">
        <w:t xml:space="preserve">Доплаты и премии за счет средств от предпринимательской деятельности производится на основании Положения о доплатах и материальном стимулировании работников </w:t>
      </w:r>
      <w:r>
        <w:t>МА</w:t>
      </w:r>
      <w:r w:rsidRPr="007F547A">
        <w:t>У «Молодежный Центр «Нур».</w:t>
      </w:r>
    </w:p>
    <w:p w14:paraId="2838F645" w14:textId="77777777" w:rsidR="00B9010F" w:rsidRDefault="00B9010F" w:rsidP="00C4728F">
      <w:pPr>
        <w:ind w:firstLine="720"/>
        <w:jc w:val="both"/>
      </w:pPr>
      <w:r w:rsidRPr="007F547A">
        <w:t xml:space="preserve">Учет расчетов по оплате труда ведется по каждому источнику финансирования раздельно в </w:t>
      </w:r>
      <w:r w:rsidR="00E82C08">
        <w:t>журнале операции № 6</w:t>
      </w:r>
      <w:r w:rsidRPr="007F547A">
        <w:t xml:space="preserve"> по следующим рабочим счетам:</w:t>
      </w:r>
    </w:p>
    <w:p w14:paraId="2C4C8B89" w14:textId="4FC7813D" w:rsidR="00B9010F" w:rsidRPr="007F547A" w:rsidRDefault="00B9010F" w:rsidP="00C4728F">
      <w:pPr>
        <w:jc w:val="both"/>
      </w:pPr>
      <w:r>
        <w:t>302.11</w:t>
      </w:r>
      <w:r w:rsidRPr="007F547A">
        <w:t xml:space="preserve"> </w:t>
      </w:r>
      <w:r w:rsidR="00787E70">
        <w:t>(211)</w:t>
      </w:r>
      <w:r>
        <w:tab/>
      </w:r>
      <w:r w:rsidRPr="007F547A">
        <w:t xml:space="preserve"> Расчеты по оплате труда;</w:t>
      </w:r>
    </w:p>
    <w:p w14:paraId="0F91D1C7" w14:textId="32733220" w:rsidR="00B9010F" w:rsidRDefault="00B9010F" w:rsidP="00A3631D">
      <w:pPr>
        <w:jc w:val="both"/>
      </w:pPr>
      <w:r>
        <w:t>304.03</w:t>
      </w:r>
      <w:r>
        <w:tab/>
      </w:r>
      <w:r w:rsidR="00787E70">
        <w:t>(211)</w:t>
      </w:r>
      <w:r>
        <w:tab/>
      </w:r>
      <w:r w:rsidRPr="007F547A">
        <w:t xml:space="preserve"> </w:t>
      </w:r>
      <w:proofErr w:type="gramStart"/>
      <w:r w:rsidRPr="007F547A">
        <w:t>Расчеты  по</w:t>
      </w:r>
      <w:proofErr w:type="gramEnd"/>
      <w:r w:rsidRPr="007F547A">
        <w:t xml:space="preserve"> </w:t>
      </w:r>
      <w:r w:rsidR="00A3631D">
        <w:t>удержанию</w:t>
      </w:r>
      <w:r>
        <w:t xml:space="preserve"> сумм  </w:t>
      </w:r>
      <w:proofErr w:type="spellStart"/>
      <w:r>
        <w:t>проф</w:t>
      </w:r>
      <w:r w:rsidR="006379FE">
        <w:t>.</w:t>
      </w:r>
      <w:r>
        <w:t>взносов</w:t>
      </w:r>
      <w:proofErr w:type="spellEnd"/>
      <w:r>
        <w:t xml:space="preserve"> (1%);  алиментов.</w:t>
      </w:r>
    </w:p>
    <w:p w14:paraId="68296BF3" w14:textId="3F3FD962" w:rsidR="00B9010F" w:rsidRPr="007F547A" w:rsidRDefault="00B9010F" w:rsidP="00C4728F">
      <w:pPr>
        <w:jc w:val="both"/>
      </w:pPr>
      <w:r>
        <w:t>303.01</w:t>
      </w:r>
      <w:r w:rsidRPr="007F547A">
        <w:t xml:space="preserve"> </w:t>
      </w:r>
      <w:r w:rsidR="00787E70">
        <w:t>(211)</w:t>
      </w:r>
      <w:r>
        <w:tab/>
      </w:r>
      <w:r w:rsidRPr="007F547A">
        <w:t xml:space="preserve"> Расч</w:t>
      </w:r>
      <w:r>
        <w:t>еты по платежам в бюджет (НДФЛ) (13%)</w:t>
      </w:r>
    </w:p>
    <w:p w14:paraId="7F0E767F" w14:textId="2C0D5CD9" w:rsidR="00B9010F" w:rsidRPr="007F547A" w:rsidRDefault="00B9010F" w:rsidP="00C4728F">
      <w:pPr>
        <w:jc w:val="both"/>
      </w:pPr>
      <w:r>
        <w:t>303.06</w:t>
      </w:r>
      <w:r w:rsidRPr="007F547A">
        <w:t xml:space="preserve"> </w:t>
      </w:r>
      <w:r w:rsidR="00787E70">
        <w:t>(213)</w:t>
      </w:r>
      <w:r>
        <w:tab/>
        <w:t xml:space="preserve"> ФСС НС и ПЗ (0,2%) (учитывать льготу на инвалидов)</w:t>
      </w:r>
    </w:p>
    <w:p w14:paraId="68E4DEFE" w14:textId="6CB0AF96" w:rsidR="00E82C08" w:rsidRDefault="00E82C08" w:rsidP="00E82C08">
      <w:pPr>
        <w:jc w:val="both"/>
      </w:pPr>
      <w:r>
        <w:t>303.</w:t>
      </w:r>
      <w:r w:rsidR="00787E70">
        <w:t>15</w:t>
      </w:r>
      <w:r>
        <w:tab/>
      </w:r>
      <w:r w:rsidR="00787E70">
        <w:t>(213)</w:t>
      </w:r>
      <w:r>
        <w:tab/>
        <w:t xml:space="preserve"> </w:t>
      </w:r>
      <w:r w:rsidR="00787E70">
        <w:t>ЕНП (30%)</w:t>
      </w:r>
      <w:r>
        <w:t xml:space="preserve"> </w:t>
      </w:r>
    </w:p>
    <w:p w14:paraId="794BD58C" w14:textId="0381E617" w:rsidR="00787E70" w:rsidRDefault="00787E70" w:rsidP="00C4728F">
      <w:pPr>
        <w:jc w:val="both"/>
      </w:pPr>
      <w:r>
        <w:lastRenderedPageBreak/>
        <w:t>302.66</w:t>
      </w:r>
      <w:r>
        <w:tab/>
        <w:t>(266)</w:t>
      </w:r>
      <w:r>
        <w:tab/>
      </w:r>
      <w:r w:rsidR="005D618B">
        <w:t xml:space="preserve">расчеты по </w:t>
      </w:r>
      <w:proofErr w:type="spellStart"/>
      <w:proofErr w:type="gramStart"/>
      <w:r w:rsidR="005D618B">
        <w:t>соц.пособиям</w:t>
      </w:r>
      <w:proofErr w:type="spellEnd"/>
      <w:proofErr w:type="gramEnd"/>
    </w:p>
    <w:p w14:paraId="7D5AA670" w14:textId="789A04E8" w:rsidR="007D73DC" w:rsidRDefault="007D73DC" w:rsidP="00C4728F">
      <w:pPr>
        <w:jc w:val="both"/>
      </w:pPr>
      <w:r>
        <w:t xml:space="preserve">303.01 (266) </w:t>
      </w:r>
      <w:proofErr w:type="spellStart"/>
      <w:r>
        <w:t>ндфл</w:t>
      </w:r>
      <w:proofErr w:type="spellEnd"/>
      <w:r>
        <w:t xml:space="preserve"> с б/листа</w:t>
      </w:r>
    </w:p>
    <w:p w14:paraId="47BB3C61" w14:textId="6EDA70AE" w:rsidR="009D420C" w:rsidRDefault="009D420C" w:rsidP="00C4728F">
      <w:pPr>
        <w:jc w:val="both"/>
      </w:pPr>
      <w:r>
        <w:t>303.14           расчеты по единому налоговому платежу</w:t>
      </w:r>
    </w:p>
    <w:p w14:paraId="73FB3AC3" w14:textId="77777777" w:rsidR="00B9010F" w:rsidRPr="004C29B2" w:rsidRDefault="00B9010F" w:rsidP="00C4728F">
      <w:pPr>
        <w:ind w:firstLine="720"/>
        <w:jc w:val="both"/>
      </w:pPr>
      <w:r>
        <w:t xml:space="preserve">Страховые </w:t>
      </w:r>
      <w:proofErr w:type="gramStart"/>
      <w:r>
        <w:t>взносы</w:t>
      </w:r>
      <w:r w:rsidRPr="004C29B2">
        <w:t xml:space="preserve">  составля</w:t>
      </w:r>
      <w:r>
        <w:t>ю</w:t>
      </w:r>
      <w:r w:rsidRPr="004C29B2">
        <w:t>т</w:t>
      </w:r>
      <w:proofErr w:type="gramEnd"/>
      <w:r w:rsidRPr="004C29B2">
        <w:t xml:space="preserve"> 3</w:t>
      </w:r>
      <w:r>
        <w:t>0</w:t>
      </w:r>
      <w:r w:rsidRPr="004C29B2">
        <w:t>,2%.</w:t>
      </w:r>
    </w:p>
    <w:p w14:paraId="080A5217" w14:textId="77777777" w:rsidR="00B9010F" w:rsidRPr="003E30D0" w:rsidRDefault="00B9010F" w:rsidP="00AF0272">
      <w:pPr>
        <w:pStyle w:val="21"/>
        <w:ind w:firstLine="0"/>
        <w:rPr>
          <w:rFonts w:ascii="Times New Roman" w:hAnsi="Times New Roman"/>
        </w:rPr>
      </w:pPr>
    </w:p>
    <w:p w14:paraId="0B5E27C5" w14:textId="1BCEC283" w:rsidR="00903257" w:rsidRPr="00E248E9" w:rsidRDefault="00903257" w:rsidP="00E80D50">
      <w:pPr>
        <w:numPr>
          <w:ilvl w:val="1"/>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E248E9">
        <w:rPr>
          <w:b/>
          <w:bCs/>
          <w:sz w:val="28"/>
          <w:szCs w:val="28"/>
        </w:rPr>
        <w:t>План счетов</w:t>
      </w:r>
    </w:p>
    <w:p w14:paraId="362864A4" w14:textId="77777777" w:rsidR="00903257" w:rsidRPr="00DA581D" w:rsidRDefault="00903257" w:rsidP="00903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A581D">
        <w:rPr>
          <w:rFonts w:ascii="Arial" w:hAnsi="Arial" w:cs="Arial"/>
          <w:sz w:val="20"/>
          <w:szCs w:val="20"/>
        </w:rPr>
        <w:t> </w:t>
      </w:r>
    </w:p>
    <w:p w14:paraId="1FB9F316" w14:textId="77777777" w:rsidR="00FF521A" w:rsidRPr="00E23466" w:rsidRDefault="00FF521A" w:rsidP="00AC2E8A">
      <w:pPr>
        <w:ind w:firstLine="540"/>
        <w:jc w:val="both"/>
        <w:rPr>
          <w:color w:val="000000"/>
        </w:rPr>
      </w:pPr>
      <w:r w:rsidRPr="00D6348F">
        <w:rPr>
          <w:color w:val="000000"/>
        </w:rPr>
        <w:t>1. Бухгалтерский учет ведется с использованием Рабочего плана счетов (приложение №5), разработанного в соответствии с СГС «Единый план счетов» № 121н и СГС «План счетов бухгалтерского учета» № 133н.</w:t>
      </w:r>
    </w:p>
    <w:p w14:paraId="3BAF657D" w14:textId="77777777" w:rsidR="00FF521A" w:rsidRPr="00E23466" w:rsidRDefault="00FF521A" w:rsidP="00FF521A">
      <w:pPr>
        <w:ind w:firstLine="540"/>
        <w:jc w:val="both"/>
        <w:rPr>
          <w:color w:val="000000"/>
        </w:rPr>
      </w:pPr>
      <w:r w:rsidRPr="00E23466">
        <w:rPr>
          <w:color w:val="000000"/>
        </w:rPr>
        <w:t>При отражении в бухучете хозяйственных операций 1–18-е разряды номера счета Рабочего плана счетов формируются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079"/>
      </w:tblGrid>
      <w:tr w:rsidR="00903257" w:rsidRPr="000C59A5" w14:paraId="37E4BE71" w14:textId="77777777" w:rsidTr="004678B6">
        <w:tc>
          <w:tcPr>
            <w:tcW w:w="1668" w:type="dxa"/>
            <w:vAlign w:val="center"/>
          </w:tcPr>
          <w:p w14:paraId="06934971" w14:textId="77777777" w:rsidR="00903257" w:rsidRPr="000C59A5" w:rsidRDefault="00903257" w:rsidP="0046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C59A5">
              <w:rPr>
                <w:b/>
              </w:rPr>
              <w:t>Разряд номера счета</w:t>
            </w:r>
          </w:p>
        </w:tc>
        <w:tc>
          <w:tcPr>
            <w:tcW w:w="8079" w:type="dxa"/>
            <w:vAlign w:val="center"/>
          </w:tcPr>
          <w:p w14:paraId="5B7523A1" w14:textId="77777777" w:rsidR="00903257" w:rsidRPr="000C59A5" w:rsidRDefault="00903257" w:rsidP="0046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0C59A5">
              <w:rPr>
                <w:b/>
              </w:rPr>
              <w:t>Код</w:t>
            </w:r>
          </w:p>
        </w:tc>
      </w:tr>
      <w:tr w:rsidR="00903257" w:rsidRPr="000C59A5" w14:paraId="01D519DB" w14:textId="77777777" w:rsidTr="004678B6">
        <w:tc>
          <w:tcPr>
            <w:tcW w:w="1668" w:type="dxa"/>
            <w:vAlign w:val="center"/>
          </w:tcPr>
          <w:p w14:paraId="5D6ABE8E" w14:textId="77777777" w:rsidR="00903257" w:rsidRPr="000C59A5" w:rsidRDefault="00903257" w:rsidP="0046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C59A5">
              <w:t>1–4</w:t>
            </w:r>
          </w:p>
        </w:tc>
        <w:tc>
          <w:tcPr>
            <w:tcW w:w="8079" w:type="dxa"/>
          </w:tcPr>
          <w:p w14:paraId="631D2EB1" w14:textId="77777777" w:rsidR="00903257" w:rsidRPr="000C59A5" w:rsidRDefault="00903257" w:rsidP="0046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0C59A5">
              <w:rPr>
                <w:i/>
              </w:rPr>
              <w:t>Аналитический код вида услуги:</w:t>
            </w:r>
          </w:p>
          <w:p w14:paraId="719525B9" w14:textId="77777777" w:rsidR="00903257" w:rsidRPr="000C59A5" w:rsidRDefault="00903257" w:rsidP="0046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59A5">
              <w:t>0702 «Общее образование»</w:t>
            </w:r>
            <w:r w:rsidRPr="000C59A5">
              <w:br/>
              <w:t>…</w:t>
            </w:r>
          </w:p>
        </w:tc>
      </w:tr>
      <w:tr w:rsidR="00903257" w:rsidRPr="000C59A5" w14:paraId="4CAFC5A0" w14:textId="77777777" w:rsidTr="004678B6">
        <w:tc>
          <w:tcPr>
            <w:tcW w:w="1668" w:type="dxa"/>
          </w:tcPr>
          <w:p w14:paraId="674D8C8C" w14:textId="77777777" w:rsidR="00903257" w:rsidRPr="000C59A5" w:rsidRDefault="00903257" w:rsidP="0046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C59A5">
              <w:t>5–14</w:t>
            </w:r>
          </w:p>
        </w:tc>
        <w:tc>
          <w:tcPr>
            <w:tcW w:w="8079" w:type="dxa"/>
          </w:tcPr>
          <w:p w14:paraId="2515B439" w14:textId="77777777" w:rsidR="00903257" w:rsidRPr="000C59A5" w:rsidRDefault="00903257" w:rsidP="0046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59A5">
              <w:t>0000000000</w:t>
            </w:r>
          </w:p>
        </w:tc>
      </w:tr>
      <w:tr w:rsidR="00903257" w:rsidRPr="000C59A5" w14:paraId="7C8217E4" w14:textId="77777777" w:rsidTr="004678B6">
        <w:tc>
          <w:tcPr>
            <w:tcW w:w="1668" w:type="dxa"/>
          </w:tcPr>
          <w:p w14:paraId="0E3D5994" w14:textId="77777777" w:rsidR="00903257" w:rsidRPr="000C59A5" w:rsidRDefault="00903257" w:rsidP="0046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C59A5">
              <w:t>15–17</w:t>
            </w:r>
          </w:p>
        </w:tc>
        <w:tc>
          <w:tcPr>
            <w:tcW w:w="8079" w:type="dxa"/>
          </w:tcPr>
          <w:p w14:paraId="62A23D0F" w14:textId="77777777" w:rsidR="00903257" w:rsidRPr="000C59A5" w:rsidRDefault="00903257" w:rsidP="004678B6">
            <w:r w:rsidRPr="000C59A5">
              <w:rPr>
                <w:i/>
              </w:rPr>
              <w:t>Код вида поступлений или выбытий, соответствующий</w:t>
            </w:r>
            <w:r w:rsidRPr="000C59A5">
              <w:t>:</w:t>
            </w:r>
          </w:p>
          <w:p w14:paraId="050D4E6E" w14:textId="77777777" w:rsidR="00903257" w:rsidRPr="000C59A5" w:rsidRDefault="00903257" w:rsidP="004678B6">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59A5">
              <w:t>аналитической группе подвида доходов бюджетов;</w:t>
            </w:r>
          </w:p>
          <w:p w14:paraId="6A868D9A" w14:textId="77777777" w:rsidR="00903257" w:rsidRPr="000C59A5" w:rsidRDefault="00903257" w:rsidP="004678B6">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59A5">
              <w:t>коду вида расходов;</w:t>
            </w:r>
          </w:p>
          <w:p w14:paraId="46F33D43" w14:textId="77777777" w:rsidR="00903257" w:rsidRPr="000C59A5" w:rsidRDefault="00903257" w:rsidP="004678B6">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59A5">
              <w:t>аналитической группе вида источников финансирования дефицитов бюджетов</w:t>
            </w:r>
          </w:p>
        </w:tc>
      </w:tr>
      <w:tr w:rsidR="00903257" w:rsidRPr="000C59A5" w14:paraId="34EAFB99" w14:textId="77777777" w:rsidTr="004678B6">
        <w:tc>
          <w:tcPr>
            <w:tcW w:w="1668" w:type="dxa"/>
          </w:tcPr>
          <w:p w14:paraId="25DB7CE4" w14:textId="77777777" w:rsidR="00903257" w:rsidRPr="000C59A5" w:rsidRDefault="00903257" w:rsidP="0046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C59A5">
              <w:t>18</w:t>
            </w:r>
          </w:p>
        </w:tc>
        <w:tc>
          <w:tcPr>
            <w:tcW w:w="8079" w:type="dxa"/>
          </w:tcPr>
          <w:p w14:paraId="7053026E" w14:textId="77777777" w:rsidR="00903257" w:rsidRPr="000C59A5" w:rsidRDefault="00903257" w:rsidP="004678B6">
            <w:pPr>
              <w:rPr>
                <w:i/>
              </w:rPr>
            </w:pPr>
            <w:r w:rsidRPr="000C59A5">
              <w:rPr>
                <w:i/>
              </w:rPr>
              <w:t>Код вида финансового обеспечения (деятельности)</w:t>
            </w:r>
            <w:r w:rsidRPr="000C59A5">
              <w:t>:</w:t>
            </w:r>
          </w:p>
          <w:p w14:paraId="3B911A5E" w14:textId="77777777" w:rsidR="00903257" w:rsidRPr="000C59A5" w:rsidRDefault="00903257" w:rsidP="004678B6">
            <w:pPr>
              <w:numPr>
                <w:ilvl w:val="0"/>
                <w:numId w:val="24"/>
              </w:numPr>
            </w:pPr>
            <w:r w:rsidRPr="000C59A5">
              <w:t>2 – приносящая доход деятельность (собственные доходы учреждения);</w:t>
            </w:r>
          </w:p>
          <w:p w14:paraId="48AD4AE9" w14:textId="77777777" w:rsidR="00903257" w:rsidRPr="000C59A5" w:rsidRDefault="00903257" w:rsidP="004678B6">
            <w:pPr>
              <w:numPr>
                <w:ilvl w:val="0"/>
                <w:numId w:val="24"/>
              </w:numPr>
            </w:pPr>
            <w:r w:rsidRPr="000C59A5">
              <w:t>3 – средства во временном распоряжении;</w:t>
            </w:r>
          </w:p>
          <w:p w14:paraId="3B1FA06A" w14:textId="77777777" w:rsidR="00903257" w:rsidRPr="000C59A5" w:rsidRDefault="00903257" w:rsidP="004678B6">
            <w:pPr>
              <w:numPr>
                <w:ilvl w:val="0"/>
                <w:numId w:val="24"/>
              </w:numPr>
            </w:pPr>
            <w:r w:rsidRPr="000C59A5">
              <w:t>4 – субсидия на выполнение государственного задания;</w:t>
            </w:r>
          </w:p>
          <w:p w14:paraId="4759DF32" w14:textId="77777777" w:rsidR="00903257" w:rsidRPr="000C59A5" w:rsidRDefault="00903257" w:rsidP="004678B6">
            <w:pPr>
              <w:numPr>
                <w:ilvl w:val="0"/>
                <w:numId w:val="24"/>
              </w:numPr>
            </w:pPr>
            <w:r w:rsidRPr="000C59A5">
              <w:t>5 – субсидии на иные цели;</w:t>
            </w:r>
          </w:p>
          <w:p w14:paraId="5DD44F17" w14:textId="77777777" w:rsidR="00903257" w:rsidRPr="000C59A5" w:rsidRDefault="00903257" w:rsidP="004678B6">
            <w:pPr>
              <w:numPr>
                <w:ilvl w:val="0"/>
                <w:numId w:val="24"/>
              </w:numPr>
            </w:pPr>
            <w:r w:rsidRPr="000C59A5">
              <w:t>6 – субсидии на цели осуществления капитальных вложений</w:t>
            </w:r>
          </w:p>
        </w:tc>
      </w:tr>
      <w:tr w:rsidR="00903257" w:rsidRPr="000C59A5" w14:paraId="4B0D586B" w14:textId="77777777" w:rsidTr="004678B6">
        <w:tc>
          <w:tcPr>
            <w:tcW w:w="1668" w:type="dxa"/>
          </w:tcPr>
          <w:p w14:paraId="35C2F90B" w14:textId="77777777" w:rsidR="00903257" w:rsidRPr="000C59A5" w:rsidRDefault="00903257" w:rsidP="00467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C59A5">
              <w:t>24–26</w:t>
            </w:r>
          </w:p>
        </w:tc>
        <w:tc>
          <w:tcPr>
            <w:tcW w:w="8079" w:type="dxa"/>
          </w:tcPr>
          <w:p w14:paraId="13D8FA62" w14:textId="77777777" w:rsidR="00903257" w:rsidRDefault="00903257" w:rsidP="004678B6">
            <w:r w:rsidRPr="001B552B">
              <w:t xml:space="preserve">коды КОСГУ в соответствии с разделом </w:t>
            </w:r>
            <w:r w:rsidRPr="001B552B">
              <w:rPr>
                <w:lang w:val="en-US"/>
              </w:rPr>
              <w:t>V</w:t>
            </w:r>
            <w:r w:rsidRPr="001B552B">
              <w:t xml:space="preserve"> Указаний, утвержденных приказом Минфина России от 1 июля 2013 № 65н</w:t>
            </w:r>
          </w:p>
          <w:p w14:paraId="060A3DD9" w14:textId="77777777" w:rsidR="00903257" w:rsidRDefault="00903257" w:rsidP="004678B6">
            <w:r>
              <w:t>Участники бюджетного процесса 561,661,731,831</w:t>
            </w:r>
          </w:p>
          <w:p w14:paraId="51F362CE" w14:textId="77777777" w:rsidR="00903257" w:rsidRDefault="00903257" w:rsidP="004678B6">
            <w:proofErr w:type="spellStart"/>
            <w:proofErr w:type="gramStart"/>
            <w:r>
              <w:t>Гос.мун.автоном</w:t>
            </w:r>
            <w:proofErr w:type="gramEnd"/>
            <w:r>
              <w:t>.бюджетные</w:t>
            </w:r>
            <w:proofErr w:type="spellEnd"/>
            <w:r>
              <w:t xml:space="preserve"> </w:t>
            </w:r>
            <w:proofErr w:type="spellStart"/>
            <w:r>
              <w:t>учрежд</w:t>
            </w:r>
            <w:proofErr w:type="spellEnd"/>
            <w:r>
              <w:t>. 562,662,732,832</w:t>
            </w:r>
          </w:p>
          <w:p w14:paraId="012262CA" w14:textId="77777777" w:rsidR="00903257" w:rsidRDefault="00903257" w:rsidP="004678B6">
            <w:r>
              <w:t xml:space="preserve">Финансовые и </w:t>
            </w:r>
            <w:proofErr w:type="spellStart"/>
            <w:proofErr w:type="gramStart"/>
            <w:r>
              <w:t>нефин.организации</w:t>
            </w:r>
            <w:proofErr w:type="spellEnd"/>
            <w:proofErr w:type="gramEnd"/>
            <w:r>
              <w:t xml:space="preserve"> </w:t>
            </w:r>
            <w:proofErr w:type="spellStart"/>
            <w:r>
              <w:t>гос.сектора</w:t>
            </w:r>
            <w:proofErr w:type="spellEnd"/>
            <w:r>
              <w:t xml:space="preserve"> 563,663,733,833</w:t>
            </w:r>
          </w:p>
          <w:p w14:paraId="1F348CB7" w14:textId="77777777" w:rsidR="00903257" w:rsidRDefault="00903257" w:rsidP="004678B6">
            <w:r>
              <w:t>Иные нефинансовые организации 564,664,734,834 (</w:t>
            </w:r>
            <w:proofErr w:type="gramStart"/>
            <w:r>
              <w:t>ООО,АО</w:t>
            </w:r>
            <w:proofErr w:type="gramEnd"/>
            <w:r>
              <w:t>,ЗАО)</w:t>
            </w:r>
          </w:p>
          <w:p w14:paraId="3E071E33" w14:textId="77777777" w:rsidR="00903257" w:rsidRDefault="00903257" w:rsidP="004678B6">
            <w:r>
              <w:t>Иные финансовые организации 565,665,735,835 (</w:t>
            </w:r>
            <w:proofErr w:type="spellStart"/>
            <w:proofErr w:type="gramStart"/>
            <w:r>
              <w:t>страх.компании</w:t>
            </w:r>
            <w:proofErr w:type="spellEnd"/>
            <w:proofErr w:type="gramEnd"/>
            <w:r>
              <w:t>)</w:t>
            </w:r>
          </w:p>
          <w:p w14:paraId="321E6814" w14:textId="77777777" w:rsidR="00903257" w:rsidRDefault="00903257" w:rsidP="004678B6">
            <w:r>
              <w:t>НКО, ИП, АНО 566,666,736,836</w:t>
            </w:r>
          </w:p>
          <w:p w14:paraId="538B8575" w14:textId="77777777" w:rsidR="00903257" w:rsidRPr="001B552B" w:rsidRDefault="00903257" w:rsidP="004678B6">
            <w:proofErr w:type="spellStart"/>
            <w:r>
              <w:t>Физ.лица</w:t>
            </w:r>
            <w:proofErr w:type="spellEnd"/>
            <w:r>
              <w:t xml:space="preserve">, </w:t>
            </w:r>
            <w:proofErr w:type="spellStart"/>
            <w:proofErr w:type="gramStart"/>
            <w:r>
              <w:t>род.плата</w:t>
            </w:r>
            <w:proofErr w:type="spellEnd"/>
            <w:proofErr w:type="gramEnd"/>
            <w:r>
              <w:t xml:space="preserve">  567,667,737,837</w:t>
            </w:r>
          </w:p>
          <w:p w14:paraId="2A8BAA34" w14:textId="77777777" w:rsidR="00903257" w:rsidRPr="000C59A5" w:rsidRDefault="00903257" w:rsidP="004678B6">
            <w:pPr>
              <w:rPr>
                <w:i/>
              </w:rPr>
            </w:pPr>
          </w:p>
        </w:tc>
      </w:tr>
    </w:tbl>
    <w:p w14:paraId="7A0378FE" w14:textId="77D89E98" w:rsidR="00B9010F" w:rsidRPr="003E30D0" w:rsidRDefault="00903257" w:rsidP="003D5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0C59A5">
        <w:br/>
      </w:r>
      <w:r w:rsidR="00B9010F" w:rsidRPr="003E30D0">
        <w:rPr>
          <w:b/>
        </w:rPr>
        <w:t>Первичные учетные документы и учетные нормативы</w:t>
      </w:r>
    </w:p>
    <w:p w14:paraId="7245A301" w14:textId="426288BB" w:rsidR="00B34640" w:rsidRPr="00D87350" w:rsidRDefault="00B34640" w:rsidP="00B34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70C0"/>
        </w:rPr>
      </w:pPr>
      <w:r>
        <w:tab/>
      </w:r>
      <w:r w:rsidRPr="00B34640">
        <w:t xml:space="preserve">Бухучет ведется по первичным </w:t>
      </w:r>
      <w:proofErr w:type="gramStart"/>
      <w:r w:rsidRPr="00B34640">
        <w:t xml:space="preserve">документам, </w:t>
      </w:r>
      <w:r>
        <w:t xml:space="preserve"> </w:t>
      </w:r>
      <w:r w:rsidRPr="00B34640">
        <w:t>Основание</w:t>
      </w:r>
      <w:proofErr w:type="gramEnd"/>
      <w:r w:rsidRPr="00B34640">
        <w:t xml:space="preserve">:  </w:t>
      </w:r>
      <w:r w:rsidRPr="00D87350">
        <w:rPr>
          <w:color w:val="0070C0"/>
        </w:rPr>
        <w:t>Стандарта «Концептуальные основы бухучета и отчетности».</w:t>
      </w:r>
    </w:p>
    <w:p w14:paraId="748B4B94" w14:textId="77777777" w:rsidR="00B9010F" w:rsidRPr="003E30D0" w:rsidRDefault="00B9010F" w:rsidP="00D90071">
      <w:pPr>
        <w:pStyle w:val="21"/>
        <w:rPr>
          <w:rFonts w:ascii="Times New Roman" w:hAnsi="Times New Roman"/>
        </w:rPr>
      </w:pPr>
      <w:r w:rsidRPr="003E30D0">
        <w:rPr>
          <w:rFonts w:ascii="Times New Roman" w:hAnsi="Times New Roman"/>
        </w:rPr>
        <w:tab/>
        <w:t xml:space="preserve">Учреждением </w:t>
      </w:r>
      <w:proofErr w:type="gramStart"/>
      <w:r w:rsidRPr="003E30D0">
        <w:rPr>
          <w:rFonts w:ascii="Times New Roman" w:hAnsi="Times New Roman"/>
        </w:rPr>
        <w:t>установлен  следующий</w:t>
      </w:r>
      <w:proofErr w:type="gramEnd"/>
      <w:r w:rsidRPr="003E30D0">
        <w:rPr>
          <w:rFonts w:ascii="Times New Roman" w:hAnsi="Times New Roman"/>
        </w:rPr>
        <w:t xml:space="preserve"> Перечень должностных лиц, имеющих право подписи первичных учетных документов</w:t>
      </w:r>
      <w:r>
        <w:rPr>
          <w:rFonts w:ascii="Times New Roman" w:hAnsi="Times New Roman"/>
        </w:rPr>
        <w:t xml:space="preserve"> (прил.№4)</w:t>
      </w:r>
      <w:r w:rsidRPr="003E30D0">
        <w:rPr>
          <w:rFonts w:ascii="Times New Roman" w:hAnsi="Times New Roman"/>
        </w:rPr>
        <w:t>:</w:t>
      </w:r>
    </w:p>
    <w:p w14:paraId="1EDF7477" w14:textId="77777777" w:rsidR="00B9010F" w:rsidRPr="003E30D0" w:rsidRDefault="00B9010F" w:rsidP="00D90071">
      <w:pPr>
        <w:pStyle w:val="21"/>
        <w:rPr>
          <w:rFonts w:ascii="Times New Roman" w:hAnsi="Times New Roman"/>
        </w:rPr>
      </w:pPr>
      <w:r w:rsidRPr="003E30D0">
        <w:rPr>
          <w:rFonts w:ascii="Times New Roman" w:hAnsi="Times New Roman"/>
        </w:rPr>
        <w:t>Установить следующие сроки сдачи документов в бухгалтерию для обработки:</w:t>
      </w:r>
    </w:p>
    <w:p w14:paraId="7D83AAE8" w14:textId="77777777" w:rsidR="00B9010F" w:rsidRPr="003E30D0" w:rsidRDefault="00B9010F" w:rsidP="001B552B">
      <w:pPr>
        <w:pStyle w:val="21"/>
        <w:numPr>
          <w:ilvl w:val="0"/>
          <w:numId w:val="12"/>
        </w:numPr>
        <w:rPr>
          <w:rFonts w:ascii="Times New Roman" w:hAnsi="Times New Roman"/>
        </w:rPr>
      </w:pPr>
      <w:r w:rsidRPr="003E30D0">
        <w:rPr>
          <w:rFonts w:ascii="Times New Roman" w:hAnsi="Times New Roman"/>
        </w:rPr>
        <w:t>авансовые отчеты по командировкам - не позднее 3 дней после возвращения из командировки</w:t>
      </w:r>
    </w:p>
    <w:p w14:paraId="3F407088" w14:textId="77777777" w:rsidR="00B9010F" w:rsidRPr="003E30D0" w:rsidRDefault="00B9010F" w:rsidP="001B552B">
      <w:pPr>
        <w:pStyle w:val="21"/>
        <w:numPr>
          <w:ilvl w:val="0"/>
          <w:numId w:val="12"/>
        </w:numPr>
        <w:rPr>
          <w:rFonts w:ascii="Times New Roman" w:hAnsi="Times New Roman"/>
        </w:rPr>
      </w:pPr>
      <w:r w:rsidRPr="003E30D0">
        <w:rPr>
          <w:rFonts w:ascii="Times New Roman" w:hAnsi="Times New Roman"/>
        </w:rPr>
        <w:t xml:space="preserve">Табель учета отработанного </w:t>
      </w:r>
      <w:proofErr w:type="gramStart"/>
      <w:r w:rsidRPr="003E30D0">
        <w:rPr>
          <w:rFonts w:ascii="Times New Roman" w:hAnsi="Times New Roman"/>
        </w:rPr>
        <w:t>времени  -</w:t>
      </w:r>
      <w:proofErr w:type="gramEnd"/>
      <w:r w:rsidRPr="003E30D0">
        <w:rPr>
          <w:rFonts w:ascii="Times New Roman" w:hAnsi="Times New Roman"/>
        </w:rPr>
        <w:t xml:space="preserve"> 1 раза в месяц: на расчет заработной платы - не позднее </w:t>
      </w:r>
      <w:r>
        <w:rPr>
          <w:rFonts w:ascii="Times New Roman" w:hAnsi="Times New Roman"/>
        </w:rPr>
        <w:t>2</w:t>
      </w:r>
      <w:r w:rsidR="00213313">
        <w:rPr>
          <w:rFonts w:ascii="Times New Roman" w:hAnsi="Times New Roman"/>
        </w:rPr>
        <w:t>5</w:t>
      </w:r>
      <w:r>
        <w:rPr>
          <w:rFonts w:ascii="Times New Roman" w:hAnsi="Times New Roman"/>
        </w:rPr>
        <w:t>-го числа</w:t>
      </w:r>
      <w:r w:rsidRPr="003E30D0">
        <w:rPr>
          <w:rFonts w:ascii="Times New Roman" w:hAnsi="Times New Roman"/>
        </w:rPr>
        <w:t xml:space="preserve"> отчетного месяца;</w:t>
      </w:r>
    </w:p>
    <w:p w14:paraId="2629DAC3" w14:textId="77777777" w:rsidR="00B9010F" w:rsidRPr="003E30D0" w:rsidRDefault="00B9010F" w:rsidP="00D90071">
      <w:pPr>
        <w:pStyle w:val="21"/>
        <w:numPr>
          <w:ilvl w:val="0"/>
          <w:numId w:val="4"/>
        </w:numPr>
        <w:rPr>
          <w:rFonts w:ascii="Times New Roman" w:hAnsi="Times New Roman"/>
        </w:rPr>
      </w:pPr>
      <w:r w:rsidRPr="003E30D0">
        <w:rPr>
          <w:rFonts w:ascii="Times New Roman" w:hAnsi="Times New Roman"/>
        </w:rPr>
        <w:t>хозяйственные договоры, акты выполненных работ, счета-фактуры, накладные по материальным ценностям - в течение 3-х дней с момента подписания,</w:t>
      </w:r>
    </w:p>
    <w:p w14:paraId="2EBA3E03" w14:textId="77777777" w:rsidR="00B9010F" w:rsidRPr="003E30D0" w:rsidRDefault="00B9010F" w:rsidP="00D90071">
      <w:pPr>
        <w:pStyle w:val="21"/>
        <w:numPr>
          <w:ilvl w:val="0"/>
          <w:numId w:val="4"/>
        </w:numPr>
        <w:rPr>
          <w:rFonts w:ascii="Times New Roman" w:hAnsi="Times New Roman"/>
        </w:rPr>
      </w:pPr>
      <w:r w:rsidRPr="003E30D0">
        <w:rPr>
          <w:rFonts w:ascii="Times New Roman" w:hAnsi="Times New Roman"/>
        </w:rPr>
        <w:lastRenderedPageBreak/>
        <w:t xml:space="preserve">отчеты о расходовании материальных ценностей на нужды учреждения, первичные документы для начисления заработной платы - не </w:t>
      </w:r>
      <w:proofErr w:type="gramStart"/>
      <w:r w:rsidRPr="003E30D0">
        <w:rPr>
          <w:rFonts w:ascii="Times New Roman" w:hAnsi="Times New Roman"/>
        </w:rPr>
        <w:t>позднее  последнего</w:t>
      </w:r>
      <w:proofErr w:type="gramEnd"/>
      <w:r w:rsidRPr="003E30D0">
        <w:rPr>
          <w:rFonts w:ascii="Times New Roman" w:hAnsi="Times New Roman"/>
        </w:rPr>
        <w:t xml:space="preserve"> календарного дня месяца.</w:t>
      </w:r>
    </w:p>
    <w:p w14:paraId="58201F39" w14:textId="77777777" w:rsidR="00B9010F" w:rsidRPr="003E30D0" w:rsidRDefault="00B9010F" w:rsidP="00D90071">
      <w:pPr>
        <w:pStyle w:val="21"/>
        <w:rPr>
          <w:rFonts w:ascii="Times New Roman" w:hAnsi="Times New Roman"/>
        </w:rPr>
      </w:pPr>
      <w:r w:rsidRPr="003E30D0">
        <w:rPr>
          <w:rFonts w:ascii="Times New Roman" w:hAnsi="Times New Roman"/>
        </w:rPr>
        <w:t>Установить следующие нормативы:</w:t>
      </w:r>
    </w:p>
    <w:p w14:paraId="635AA0F3" w14:textId="77777777" w:rsidR="00B9010F" w:rsidRPr="003E30D0" w:rsidRDefault="00B9010F" w:rsidP="00D90071">
      <w:pPr>
        <w:pStyle w:val="21"/>
        <w:numPr>
          <w:ilvl w:val="0"/>
          <w:numId w:val="5"/>
        </w:numPr>
        <w:rPr>
          <w:rFonts w:ascii="Times New Roman" w:hAnsi="Times New Roman"/>
        </w:rPr>
      </w:pPr>
      <w:r>
        <w:rPr>
          <w:rFonts w:ascii="Times New Roman" w:hAnsi="Times New Roman"/>
        </w:rPr>
        <w:t>П</w:t>
      </w:r>
      <w:r w:rsidRPr="003E30D0">
        <w:rPr>
          <w:rFonts w:ascii="Times New Roman" w:hAnsi="Times New Roman"/>
        </w:rPr>
        <w:t>ри наличии кассы лимит остатков денежных средств в кассе   Учреждения устанавливается на основании прика</w:t>
      </w:r>
      <w:r w:rsidR="00B34640">
        <w:rPr>
          <w:rFonts w:ascii="Times New Roman" w:hAnsi="Times New Roman"/>
        </w:rPr>
        <w:t>за директора и хранится в бухгалтерии.</w:t>
      </w:r>
    </w:p>
    <w:p w14:paraId="26DD82EA" w14:textId="77777777" w:rsidR="00B9010F" w:rsidRPr="003E30D0" w:rsidRDefault="00B9010F" w:rsidP="00D90071">
      <w:pPr>
        <w:pStyle w:val="21"/>
        <w:numPr>
          <w:ilvl w:val="0"/>
          <w:numId w:val="5"/>
        </w:numPr>
        <w:rPr>
          <w:rFonts w:ascii="Times New Roman" w:hAnsi="Times New Roman"/>
        </w:rPr>
      </w:pPr>
      <w:r>
        <w:rPr>
          <w:rFonts w:ascii="Times New Roman" w:hAnsi="Times New Roman"/>
        </w:rPr>
        <w:t>С</w:t>
      </w:r>
      <w:r w:rsidRPr="003E30D0">
        <w:rPr>
          <w:rFonts w:ascii="Times New Roman" w:hAnsi="Times New Roman"/>
        </w:rPr>
        <w:t xml:space="preserve">роки выдачи заработной платы и </w:t>
      </w:r>
      <w:proofErr w:type="gramStart"/>
      <w:r w:rsidRPr="003E30D0">
        <w:rPr>
          <w:rFonts w:ascii="Times New Roman" w:hAnsi="Times New Roman"/>
        </w:rPr>
        <w:t>осуществления  других</w:t>
      </w:r>
      <w:proofErr w:type="gramEnd"/>
      <w:r w:rsidRPr="003E30D0">
        <w:rPr>
          <w:rFonts w:ascii="Times New Roman" w:hAnsi="Times New Roman"/>
        </w:rPr>
        <w:t xml:space="preserve"> расчетов с   персоналом:</w:t>
      </w:r>
    </w:p>
    <w:p w14:paraId="1AF40F6C" w14:textId="77777777" w:rsidR="00B9010F" w:rsidRPr="003E30D0" w:rsidRDefault="00B9010F" w:rsidP="001B552B">
      <w:pPr>
        <w:pStyle w:val="21"/>
        <w:numPr>
          <w:ilvl w:val="0"/>
          <w:numId w:val="6"/>
        </w:numPr>
        <w:ind w:left="1701"/>
        <w:rPr>
          <w:rFonts w:ascii="Times New Roman" w:hAnsi="Times New Roman"/>
        </w:rPr>
      </w:pPr>
      <w:r w:rsidRPr="003E30D0">
        <w:rPr>
          <w:rFonts w:ascii="Times New Roman" w:hAnsi="Times New Roman"/>
        </w:rPr>
        <w:t xml:space="preserve">выдача аванса - </w:t>
      </w:r>
      <w:r w:rsidR="00A3253E">
        <w:rPr>
          <w:rFonts w:ascii="Times New Roman" w:hAnsi="Times New Roman"/>
          <w:b/>
        </w:rPr>
        <w:t>2</w:t>
      </w:r>
      <w:r w:rsidR="00213313">
        <w:rPr>
          <w:rFonts w:ascii="Times New Roman" w:hAnsi="Times New Roman"/>
          <w:b/>
        </w:rPr>
        <w:t>5</w:t>
      </w:r>
      <w:r w:rsidRPr="003E30D0">
        <w:rPr>
          <w:rFonts w:ascii="Times New Roman" w:hAnsi="Times New Roman"/>
        </w:rPr>
        <w:t xml:space="preserve"> числа текущего месяца; </w:t>
      </w:r>
    </w:p>
    <w:p w14:paraId="20004F7E" w14:textId="77777777" w:rsidR="00B9010F" w:rsidRPr="003E30D0" w:rsidRDefault="00B9010F" w:rsidP="001B552B">
      <w:pPr>
        <w:pStyle w:val="21"/>
        <w:numPr>
          <w:ilvl w:val="0"/>
          <w:numId w:val="6"/>
        </w:numPr>
        <w:ind w:left="1701"/>
        <w:rPr>
          <w:rFonts w:ascii="Times New Roman" w:hAnsi="Times New Roman"/>
        </w:rPr>
      </w:pPr>
      <w:r w:rsidRPr="003E30D0">
        <w:rPr>
          <w:rFonts w:ascii="Times New Roman" w:hAnsi="Times New Roman"/>
        </w:rPr>
        <w:t xml:space="preserve">окончательный расчет - </w:t>
      </w:r>
      <w:r w:rsidR="00213313">
        <w:rPr>
          <w:rFonts w:ascii="Times New Roman" w:hAnsi="Times New Roman"/>
          <w:b/>
        </w:rPr>
        <w:t>10</w:t>
      </w:r>
      <w:r w:rsidRPr="003E30D0">
        <w:rPr>
          <w:rFonts w:ascii="Times New Roman" w:hAnsi="Times New Roman"/>
        </w:rPr>
        <w:t xml:space="preserve"> числа </w:t>
      </w:r>
      <w:proofErr w:type="gramStart"/>
      <w:r w:rsidRPr="003E30D0">
        <w:rPr>
          <w:rFonts w:ascii="Times New Roman" w:hAnsi="Times New Roman"/>
        </w:rPr>
        <w:t xml:space="preserve">месяца,   </w:t>
      </w:r>
      <w:proofErr w:type="gramEnd"/>
      <w:r w:rsidRPr="003E30D0">
        <w:rPr>
          <w:rFonts w:ascii="Times New Roman" w:hAnsi="Times New Roman"/>
        </w:rPr>
        <w:t xml:space="preserve">следующего за текущим. </w:t>
      </w:r>
    </w:p>
    <w:p w14:paraId="46F66386" w14:textId="73A1872F" w:rsidR="00B9010F" w:rsidRPr="00632F3D" w:rsidRDefault="00B9010F" w:rsidP="005E485F">
      <w:pPr>
        <w:pStyle w:val="21"/>
        <w:numPr>
          <w:ilvl w:val="0"/>
          <w:numId w:val="5"/>
        </w:numPr>
        <w:rPr>
          <w:rFonts w:ascii="Times New Roman" w:hAnsi="Times New Roman"/>
          <w:u w:val="single"/>
        </w:rPr>
      </w:pPr>
      <w:r>
        <w:rPr>
          <w:rFonts w:ascii="Times New Roman" w:hAnsi="Times New Roman"/>
        </w:rPr>
        <w:t>Р</w:t>
      </w:r>
      <w:r w:rsidRPr="003E30D0">
        <w:rPr>
          <w:rFonts w:ascii="Times New Roman" w:hAnsi="Times New Roman"/>
        </w:rPr>
        <w:t xml:space="preserve">асчеты с персоналом учреждения при увольнении, а также при предоставлении очередных отпусков осуществляются </w:t>
      </w:r>
      <w:r w:rsidR="00987ADE">
        <w:rPr>
          <w:rFonts w:ascii="Times New Roman" w:hAnsi="Times New Roman"/>
        </w:rPr>
        <w:t xml:space="preserve">за 3дня. </w:t>
      </w:r>
      <w:r w:rsidRPr="003E30D0">
        <w:rPr>
          <w:rFonts w:ascii="Times New Roman" w:hAnsi="Times New Roman"/>
        </w:rPr>
        <w:t xml:space="preserve">  </w:t>
      </w:r>
    </w:p>
    <w:p w14:paraId="16CC15FB" w14:textId="2AC41151" w:rsidR="00632F3D" w:rsidRPr="003E30D0" w:rsidRDefault="00632F3D" w:rsidP="005E485F">
      <w:pPr>
        <w:pStyle w:val="21"/>
        <w:numPr>
          <w:ilvl w:val="0"/>
          <w:numId w:val="5"/>
        </w:numPr>
        <w:rPr>
          <w:rFonts w:ascii="Times New Roman" w:hAnsi="Times New Roman"/>
          <w:u w:val="single"/>
        </w:rPr>
      </w:pPr>
      <w:r>
        <w:rPr>
          <w:rFonts w:ascii="Times New Roman" w:hAnsi="Times New Roman"/>
        </w:rPr>
        <w:t>Расчетные листки выдаются на руки под роспись в конце месяца</w:t>
      </w:r>
      <w:r w:rsidR="003D569C">
        <w:rPr>
          <w:rFonts w:ascii="Times New Roman" w:hAnsi="Times New Roman"/>
        </w:rPr>
        <w:t xml:space="preserve"> (прил.1</w:t>
      </w:r>
      <w:r w:rsidR="00681D60">
        <w:rPr>
          <w:rFonts w:ascii="Times New Roman" w:hAnsi="Times New Roman"/>
        </w:rPr>
        <w:t>4</w:t>
      </w:r>
      <w:r w:rsidR="003D569C">
        <w:rPr>
          <w:rFonts w:ascii="Times New Roman" w:hAnsi="Times New Roman"/>
        </w:rPr>
        <w:t>)</w:t>
      </w:r>
    </w:p>
    <w:p w14:paraId="7554E1D8" w14:textId="77777777" w:rsidR="00B9010F" w:rsidRPr="003E30D0" w:rsidRDefault="00B9010F" w:rsidP="00D90071">
      <w:pPr>
        <w:pStyle w:val="21"/>
        <w:numPr>
          <w:ilvl w:val="0"/>
          <w:numId w:val="5"/>
        </w:numPr>
        <w:rPr>
          <w:rFonts w:ascii="Times New Roman" w:hAnsi="Times New Roman"/>
        </w:rPr>
      </w:pPr>
      <w:r w:rsidRPr="003E30D0">
        <w:rPr>
          <w:rFonts w:ascii="Times New Roman" w:hAnsi="Times New Roman"/>
        </w:rPr>
        <w:t xml:space="preserve">При направлении работников в служебные командировки, связанные с основной деятельностью, им возмещаются 100 руб. в сутки на каждого сотрудника за счет субсидии на выполнение </w:t>
      </w:r>
      <w:proofErr w:type="gramStart"/>
      <w:r w:rsidRPr="003E30D0">
        <w:rPr>
          <w:rFonts w:ascii="Times New Roman" w:hAnsi="Times New Roman"/>
        </w:rPr>
        <w:t>государственного  задания</w:t>
      </w:r>
      <w:proofErr w:type="gramEnd"/>
      <w:r w:rsidRPr="003E30D0">
        <w:rPr>
          <w:rFonts w:ascii="Times New Roman" w:hAnsi="Times New Roman"/>
        </w:rPr>
        <w:t xml:space="preserve">  и в размере </w:t>
      </w:r>
      <w:r>
        <w:rPr>
          <w:rFonts w:ascii="Times New Roman" w:hAnsi="Times New Roman"/>
        </w:rPr>
        <w:t>550</w:t>
      </w:r>
      <w:r w:rsidRPr="003E30D0">
        <w:rPr>
          <w:rFonts w:ascii="Times New Roman" w:hAnsi="Times New Roman"/>
        </w:rPr>
        <w:t xml:space="preserve"> руб. в сутки на каждого сотрудника за счет приносящей доход деятельности. </w:t>
      </w:r>
      <w:r w:rsidR="00146FD6">
        <w:rPr>
          <w:rFonts w:ascii="Times New Roman" w:hAnsi="Times New Roman"/>
        </w:rPr>
        <w:t>(прил.12)</w:t>
      </w:r>
    </w:p>
    <w:p w14:paraId="54691753" w14:textId="77777777" w:rsidR="00146FD6" w:rsidRDefault="00146FD6" w:rsidP="00D90071">
      <w:pPr>
        <w:pStyle w:val="a6"/>
        <w:rPr>
          <w:rFonts w:ascii="Times New Roman" w:hAnsi="Times New Roman"/>
          <w:b/>
        </w:rPr>
      </w:pPr>
    </w:p>
    <w:p w14:paraId="27996417" w14:textId="48A4D609" w:rsidR="00B9010F" w:rsidRDefault="00B9010F" w:rsidP="00E80D50">
      <w:pPr>
        <w:pStyle w:val="a6"/>
        <w:numPr>
          <w:ilvl w:val="1"/>
          <w:numId w:val="40"/>
        </w:numPr>
        <w:rPr>
          <w:rFonts w:ascii="Times New Roman" w:hAnsi="Times New Roman"/>
          <w:b/>
        </w:rPr>
      </w:pPr>
      <w:r w:rsidRPr="003E30D0">
        <w:rPr>
          <w:rFonts w:ascii="Times New Roman" w:hAnsi="Times New Roman"/>
          <w:b/>
        </w:rPr>
        <w:t>Регистры бюджетного учета</w:t>
      </w:r>
    </w:p>
    <w:p w14:paraId="3BCAD192" w14:textId="77777777" w:rsidR="00201571" w:rsidRPr="003E30D0" w:rsidRDefault="00B9010F" w:rsidP="00201571">
      <w:pPr>
        <w:pStyle w:val="21"/>
        <w:ind w:firstLine="0"/>
        <w:rPr>
          <w:rFonts w:ascii="Times New Roman" w:hAnsi="Times New Roman"/>
        </w:rPr>
      </w:pPr>
      <w:r w:rsidRPr="003E30D0">
        <w:rPr>
          <w:rFonts w:ascii="Times New Roman" w:hAnsi="Times New Roman"/>
        </w:rPr>
        <w:t>Проверенные и принятые к учету первичные учетные документы систематизируются по датам совершения операции (в хронологическом порядке) и отражаются нак</w:t>
      </w:r>
      <w:r w:rsidR="00632F3D">
        <w:rPr>
          <w:rFonts w:ascii="Times New Roman" w:hAnsi="Times New Roman"/>
        </w:rPr>
        <w:t xml:space="preserve">опительным способом </w:t>
      </w:r>
      <w:proofErr w:type="gramStart"/>
      <w:r w:rsidR="00632F3D">
        <w:rPr>
          <w:rFonts w:ascii="Times New Roman" w:hAnsi="Times New Roman"/>
        </w:rPr>
        <w:t>в  бюджетном</w:t>
      </w:r>
      <w:proofErr w:type="gramEnd"/>
      <w:r w:rsidRPr="003E30D0">
        <w:rPr>
          <w:rFonts w:ascii="Times New Roman" w:hAnsi="Times New Roman"/>
        </w:rPr>
        <w:t xml:space="preserve"> учет</w:t>
      </w:r>
      <w:r w:rsidR="00201571">
        <w:rPr>
          <w:rFonts w:ascii="Times New Roman" w:hAnsi="Times New Roman"/>
        </w:rPr>
        <w:t>е</w:t>
      </w:r>
      <w:r w:rsidR="00775512">
        <w:rPr>
          <w:rFonts w:ascii="Times New Roman" w:hAnsi="Times New Roman"/>
        </w:rPr>
        <w:t xml:space="preserve"> (прил.13)</w:t>
      </w:r>
      <w:r w:rsidR="00201571">
        <w:rPr>
          <w:rFonts w:ascii="Times New Roman" w:hAnsi="Times New Roman"/>
        </w:rPr>
        <w:t xml:space="preserve"> Ж</w:t>
      </w:r>
      <w:r w:rsidR="00201571" w:rsidRPr="003E30D0">
        <w:rPr>
          <w:rFonts w:ascii="Times New Roman" w:hAnsi="Times New Roman"/>
        </w:rPr>
        <w:t>урналы-ордера вед</w:t>
      </w:r>
      <w:r w:rsidR="00201571">
        <w:rPr>
          <w:rFonts w:ascii="Times New Roman" w:hAnsi="Times New Roman"/>
        </w:rPr>
        <w:t>утся в течение отчетного месяца.</w:t>
      </w:r>
    </w:p>
    <w:p w14:paraId="7C9567A5" w14:textId="7DF1C611" w:rsidR="00632F3D" w:rsidRDefault="007E1DB5" w:rsidP="00632F3D">
      <w:pPr>
        <w:pStyle w:val="21"/>
        <w:numPr>
          <w:ilvl w:val="0"/>
          <w:numId w:val="47"/>
        </w:numPr>
        <w:rPr>
          <w:color w:val="000000"/>
        </w:rPr>
      </w:pPr>
      <w:r w:rsidRPr="007E1DB5">
        <w:rPr>
          <w:color w:val="000000"/>
        </w:rPr>
        <w:t>ж</w:t>
      </w:r>
      <w:r w:rsidR="00DF4A01">
        <w:rPr>
          <w:color w:val="000000"/>
        </w:rPr>
        <w:t>урнал операций по счету "Касса" (201.34)</w:t>
      </w:r>
    </w:p>
    <w:p w14:paraId="4D619DB7" w14:textId="77777777" w:rsidR="00632F3D" w:rsidRDefault="00DF4A01" w:rsidP="00632F3D">
      <w:pPr>
        <w:pStyle w:val="21"/>
        <w:numPr>
          <w:ilvl w:val="0"/>
          <w:numId w:val="47"/>
        </w:numPr>
        <w:rPr>
          <w:color w:val="000000"/>
        </w:rPr>
      </w:pPr>
      <w:r>
        <w:rPr>
          <w:color w:val="000000"/>
        </w:rPr>
        <w:t>ж</w:t>
      </w:r>
      <w:r w:rsidRPr="007E1DB5">
        <w:rPr>
          <w:color w:val="000000"/>
        </w:rPr>
        <w:t>урнал операций с безналичными денежными средствами</w:t>
      </w:r>
      <w:r>
        <w:rPr>
          <w:color w:val="000000"/>
        </w:rPr>
        <w:t xml:space="preserve"> (201.11)</w:t>
      </w:r>
    </w:p>
    <w:p w14:paraId="53F1C35B" w14:textId="77777777" w:rsidR="00632F3D" w:rsidRDefault="00DF4A01" w:rsidP="00632F3D">
      <w:pPr>
        <w:pStyle w:val="21"/>
        <w:numPr>
          <w:ilvl w:val="0"/>
          <w:numId w:val="47"/>
        </w:numPr>
        <w:rPr>
          <w:color w:val="000000"/>
        </w:rPr>
      </w:pPr>
      <w:r w:rsidRPr="007E1DB5">
        <w:rPr>
          <w:color w:val="000000"/>
        </w:rPr>
        <w:t>журнал операций расчетов с подотчетными лицами</w:t>
      </w:r>
      <w:r>
        <w:rPr>
          <w:color w:val="000000"/>
        </w:rPr>
        <w:t xml:space="preserve"> (208)</w:t>
      </w:r>
    </w:p>
    <w:p w14:paraId="4F8F30AD" w14:textId="77777777" w:rsidR="00632F3D" w:rsidRDefault="00DF4A01" w:rsidP="00632F3D">
      <w:pPr>
        <w:pStyle w:val="21"/>
        <w:numPr>
          <w:ilvl w:val="0"/>
          <w:numId w:val="47"/>
        </w:numPr>
        <w:rPr>
          <w:color w:val="000000"/>
        </w:rPr>
      </w:pPr>
      <w:r w:rsidRPr="007E1DB5">
        <w:rPr>
          <w:color w:val="000000"/>
        </w:rPr>
        <w:t>журнал операций расчетов с поставщиками и подрядчиками</w:t>
      </w:r>
      <w:r>
        <w:rPr>
          <w:color w:val="000000"/>
        </w:rPr>
        <w:t xml:space="preserve"> (206,302)</w:t>
      </w:r>
    </w:p>
    <w:p w14:paraId="678C4267" w14:textId="77777777" w:rsidR="00632F3D" w:rsidRDefault="00DF4A01" w:rsidP="00632F3D">
      <w:pPr>
        <w:pStyle w:val="21"/>
        <w:numPr>
          <w:ilvl w:val="0"/>
          <w:numId w:val="47"/>
        </w:numPr>
        <w:rPr>
          <w:color w:val="000000"/>
        </w:rPr>
      </w:pPr>
      <w:r w:rsidRPr="007E1DB5">
        <w:rPr>
          <w:color w:val="000000"/>
        </w:rPr>
        <w:t>журнал операций расчетов с дебиторами по доходам</w:t>
      </w:r>
      <w:r>
        <w:rPr>
          <w:color w:val="000000"/>
        </w:rPr>
        <w:t xml:space="preserve"> (205,209)</w:t>
      </w:r>
    </w:p>
    <w:p w14:paraId="6E0E93EE" w14:textId="77777777" w:rsidR="00632F3D" w:rsidRDefault="00DF4A01" w:rsidP="00632F3D">
      <w:pPr>
        <w:pStyle w:val="21"/>
        <w:numPr>
          <w:ilvl w:val="0"/>
          <w:numId w:val="47"/>
        </w:numPr>
        <w:rPr>
          <w:color w:val="000000"/>
        </w:rPr>
      </w:pPr>
      <w:r w:rsidRPr="007E1DB5">
        <w:rPr>
          <w:color w:val="000000"/>
        </w:rPr>
        <w:t>журнал операций расчетов по оплате труда, де</w:t>
      </w:r>
      <w:r>
        <w:rPr>
          <w:color w:val="000000"/>
        </w:rPr>
        <w:t>нежному довольствию (302,304,301)</w:t>
      </w:r>
    </w:p>
    <w:p w14:paraId="1511B270" w14:textId="77777777" w:rsidR="00632F3D" w:rsidRDefault="00DF4A01" w:rsidP="00632F3D">
      <w:pPr>
        <w:pStyle w:val="21"/>
        <w:numPr>
          <w:ilvl w:val="0"/>
          <w:numId w:val="47"/>
        </w:numPr>
        <w:rPr>
          <w:color w:val="000000"/>
        </w:rPr>
      </w:pPr>
      <w:r w:rsidRPr="007E1DB5">
        <w:rPr>
          <w:color w:val="000000"/>
        </w:rPr>
        <w:t>журнал операций по выбытию и перемещению нефинансовых активов</w:t>
      </w:r>
      <w:r>
        <w:rPr>
          <w:color w:val="000000"/>
        </w:rPr>
        <w:t xml:space="preserve"> (101,105,106,304)</w:t>
      </w:r>
    </w:p>
    <w:p w14:paraId="5729B350" w14:textId="36E132C9" w:rsidR="00632F3D" w:rsidRDefault="00DF4A01" w:rsidP="00632F3D">
      <w:pPr>
        <w:pStyle w:val="21"/>
        <w:numPr>
          <w:ilvl w:val="0"/>
          <w:numId w:val="47"/>
        </w:numPr>
        <w:rPr>
          <w:color w:val="000000"/>
        </w:rPr>
      </w:pPr>
      <w:r w:rsidRPr="007E1DB5">
        <w:rPr>
          <w:color w:val="000000"/>
        </w:rPr>
        <w:t>журнал по прочим операциям</w:t>
      </w:r>
      <w:r>
        <w:rPr>
          <w:color w:val="000000"/>
        </w:rPr>
        <w:t xml:space="preserve"> </w:t>
      </w:r>
      <w:proofErr w:type="gramStart"/>
      <w:r>
        <w:rPr>
          <w:color w:val="000000"/>
        </w:rPr>
        <w:t>( санкционирования</w:t>
      </w:r>
      <w:proofErr w:type="gramEnd"/>
      <w:r>
        <w:rPr>
          <w:color w:val="000000"/>
        </w:rPr>
        <w:t>)</w:t>
      </w:r>
    </w:p>
    <w:p w14:paraId="4A772FFF" w14:textId="6A1B5332" w:rsidR="00632F3D" w:rsidRDefault="00DF4A01" w:rsidP="00632F3D">
      <w:pPr>
        <w:pStyle w:val="21"/>
        <w:numPr>
          <w:ilvl w:val="0"/>
          <w:numId w:val="47"/>
        </w:numPr>
        <w:rPr>
          <w:color w:val="000000"/>
        </w:rPr>
      </w:pPr>
      <w:r>
        <w:rPr>
          <w:color w:val="000000"/>
        </w:rPr>
        <w:t>ж</w:t>
      </w:r>
      <w:r w:rsidRPr="007E1DB5">
        <w:rPr>
          <w:color w:val="000000"/>
        </w:rPr>
        <w:t>урнал операции по исправлению ошибок прошлых лет</w:t>
      </w:r>
    </w:p>
    <w:p w14:paraId="3553823A" w14:textId="74DE02FA" w:rsidR="00BA36EE" w:rsidRDefault="00BA36EE" w:rsidP="00632F3D">
      <w:pPr>
        <w:pStyle w:val="21"/>
        <w:numPr>
          <w:ilvl w:val="0"/>
          <w:numId w:val="47"/>
        </w:numPr>
        <w:rPr>
          <w:color w:val="000000"/>
        </w:rPr>
      </w:pPr>
      <w:r>
        <w:rPr>
          <w:color w:val="000000"/>
        </w:rPr>
        <w:t xml:space="preserve">журнал операции по </w:t>
      </w:r>
      <w:proofErr w:type="spellStart"/>
      <w:r>
        <w:rPr>
          <w:color w:val="000000"/>
        </w:rPr>
        <w:t>забалансовым</w:t>
      </w:r>
      <w:proofErr w:type="spellEnd"/>
      <w:r>
        <w:rPr>
          <w:color w:val="000000"/>
        </w:rPr>
        <w:t xml:space="preserve"> счетам</w:t>
      </w:r>
    </w:p>
    <w:p w14:paraId="7D7087C2" w14:textId="65A1A879" w:rsidR="00DF4A01" w:rsidRDefault="00DF4A01" w:rsidP="00632F3D">
      <w:pPr>
        <w:pStyle w:val="21"/>
        <w:numPr>
          <w:ilvl w:val="0"/>
          <w:numId w:val="47"/>
        </w:numPr>
        <w:rPr>
          <w:color w:val="000000"/>
        </w:rPr>
      </w:pPr>
      <w:r>
        <w:rPr>
          <w:color w:val="000000"/>
        </w:rPr>
        <w:t>ж</w:t>
      </w:r>
      <w:r w:rsidRPr="007E1DB5">
        <w:rPr>
          <w:color w:val="000000"/>
        </w:rPr>
        <w:t>у</w:t>
      </w:r>
      <w:r>
        <w:rPr>
          <w:color w:val="000000"/>
        </w:rPr>
        <w:t>р</w:t>
      </w:r>
      <w:r w:rsidRPr="007E1DB5">
        <w:rPr>
          <w:color w:val="000000"/>
        </w:rPr>
        <w:t xml:space="preserve">нал операции </w:t>
      </w:r>
      <w:proofErr w:type="spellStart"/>
      <w:r w:rsidRPr="007E1DB5">
        <w:rPr>
          <w:color w:val="000000"/>
        </w:rPr>
        <w:t>межотчетного</w:t>
      </w:r>
      <w:proofErr w:type="spellEnd"/>
      <w:r w:rsidRPr="007E1DB5">
        <w:rPr>
          <w:color w:val="000000"/>
        </w:rPr>
        <w:t xml:space="preserve"> периода</w:t>
      </w:r>
    </w:p>
    <w:p w14:paraId="03625F7A" w14:textId="331F461C" w:rsidR="00B9010F" w:rsidRDefault="00B9010F" w:rsidP="00A1494C">
      <w:pPr>
        <w:pStyle w:val="21"/>
        <w:ind w:firstLine="0"/>
        <w:rPr>
          <w:rFonts w:ascii="Times New Roman" w:hAnsi="Times New Roman"/>
        </w:rPr>
      </w:pPr>
      <w:bookmarkStart w:id="1" w:name="_GoBack"/>
      <w:bookmarkEnd w:id="1"/>
    </w:p>
    <w:p w14:paraId="6FF5841D" w14:textId="4FFD2F59" w:rsidR="00623193" w:rsidRPr="003E30D0" w:rsidRDefault="00623193" w:rsidP="00E80D50">
      <w:pPr>
        <w:pStyle w:val="a6"/>
        <w:numPr>
          <w:ilvl w:val="1"/>
          <w:numId w:val="40"/>
        </w:numPr>
        <w:rPr>
          <w:rFonts w:ascii="Times New Roman" w:hAnsi="Times New Roman"/>
          <w:b/>
        </w:rPr>
      </w:pPr>
      <w:r w:rsidRPr="003E30D0">
        <w:rPr>
          <w:rFonts w:ascii="Times New Roman" w:hAnsi="Times New Roman"/>
          <w:b/>
        </w:rPr>
        <w:t>Денежные средства и денежные документы</w:t>
      </w:r>
    </w:p>
    <w:p w14:paraId="38DA409A" w14:textId="77777777" w:rsidR="00D87350" w:rsidRPr="00D87350" w:rsidRDefault="00D87350" w:rsidP="00623193">
      <w:pPr>
        <w:pStyle w:val="21"/>
        <w:rPr>
          <w:rFonts w:ascii="Times New Roman" w:hAnsi="Times New Roman"/>
          <w:color w:val="0070C0"/>
        </w:rPr>
      </w:pPr>
      <w:r w:rsidRPr="00D87350">
        <w:rPr>
          <w:rFonts w:ascii="Times New Roman" w:hAnsi="Times New Roman"/>
          <w:color w:val="0070C0"/>
        </w:rPr>
        <w:t xml:space="preserve">ФСБУ «Движение </w:t>
      </w:r>
      <w:proofErr w:type="spellStart"/>
      <w:proofErr w:type="gramStart"/>
      <w:r w:rsidRPr="00D87350">
        <w:rPr>
          <w:rFonts w:ascii="Times New Roman" w:hAnsi="Times New Roman"/>
          <w:color w:val="0070C0"/>
        </w:rPr>
        <w:t>ден.средств</w:t>
      </w:r>
      <w:proofErr w:type="spellEnd"/>
      <w:proofErr w:type="gramEnd"/>
      <w:r w:rsidRPr="00D87350">
        <w:rPr>
          <w:rFonts w:ascii="Times New Roman" w:hAnsi="Times New Roman"/>
          <w:color w:val="0070C0"/>
        </w:rPr>
        <w:t>»</w:t>
      </w:r>
    </w:p>
    <w:p w14:paraId="27ED155C" w14:textId="77777777" w:rsidR="00623193" w:rsidRPr="003E30D0" w:rsidRDefault="00623193" w:rsidP="00623193">
      <w:pPr>
        <w:pStyle w:val="21"/>
        <w:rPr>
          <w:rFonts w:ascii="Times New Roman" w:hAnsi="Times New Roman"/>
        </w:rPr>
      </w:pPr>
      <w:r w:rsidRPr="003E30D0">
        <w:rPr>
          <w:rFonts w:ascii="Times New Roman" w:hAnsi="Times New Roman"/>
        </w:rPr>
        <w:t>Безналичные денежные средства отражаются на лицевых счетах, открытых Учреждению, на основании выписок.</w:t>
      </w:r>
    </w:p>
    <w:p w14:paraId="4D5933DA" w14:textId="77777777" w:rsidR="00623193" w:rsidRPr="003E30D0" w:rsidRDefault="00623193" w:rsidP="00623193">
      <w:pPr>
        <w:autoSpaceDE w:val="0"/>
        <w:autoSpaceDN w:val="0"/>
        <w:adjustRightInd w:val="0"/>
        <w:ind w:firstLine="540"/>
        <w:jc w:val="both"/>
        <w:outlineLvl w:val="2"/>
      </w:pPr>
      <w:r w:rsidRPr="003E30D0">
        <w:t>Приходные и расходные кассовые ордера с записью "Фондовый" регистрируются в Журнале регистрации приходных и расходных кассовых документов отдельно от приходных и расходных кассовых ордеров, оформляющих операций с денежными средствами.</w:t>
      </w:r>
    </w:p>
    <w:p w14:paraId="72270C55" w14:textId="77777777" w:rsidR="00623193" w:rsidRPr="003E30D0" w:rsidRDefault="00623193" w:rsidP="00623193">
      <w:pPr>
        <w:autoSpaceDE w:val="0"/>
        <w:autoSpaceDN w:val="0"/>
        <w:adjustRightInd w:val="0"/>
        <w:ind w:firstLine="540"/>
        <w:jc w:val="both"/>
        <w:outlineLvl w:val="2"/>
      </w:pPr>
      <w:r w:rsidRPr="003E30D0">
        <w:t>Учет операций с денежными документами ведется на отдельных листах Кассовой книги учреждения с проставлением на них записи "Фондовый".</w:t>
      </w:r>
    </w:p>
    <w:p w14:paraId="2B304CA8" w14:textId="56F18E54" w:rsidR="00B9010F" w:rsidRPr="003E30D0" w:rsidRDefault="00B9010F" w:rsidP="00E80D50">
      <w:pPr>
        <w:pStyle w:val="a6"/>
        <w:numPr>
          <w:ilvl w:val="1"/>
          <w:numId w:val="41"/>
        </w:numPr>
        <w:rPr>
          <w:rFonts w:ascii="Times New Roman" w:hAnsi="Times New Roman"/>
          <w:b/>
        </w:rPr>
      </w:pPr>
      <w:r w:rsidRPr="003E30D0">
        <w:rPr>
          <w:rFonts w:ascii="Times New Roman" w:hAnsi="Times New Roman"/>
          <w:b/>
        </w:rPr>
        <w:t>Порядок хранения первичных документов и учетных регистров</w:t>
      </w:r>
    </w:p>
    <w:p w14:paraId="76F98053" w14:textId="77777777" w:rsidR="00B9010F" w:rsidRPr="003E30D0" w:rsidRDefault="00B9010F" w:rsidP="00D90071">
      <w:pPr>
        <w:pStyle w:val="21"/>
        <w:rPr>
          <w:rFonts w:ascii="Times New Roman" w:hAnsi="Times New Roman"/>
        </w:rPr>
      </w:pPr>
      <w:r w:rsidRPr="003E30D0">
        <w:rPr>
          <w:rFonts w:ascii="Times New Roman" w:hAnsi="Times New Roman"/>
        </w:rPr>
        <w:tab/>
        <w:t xml:space="preserve">Хранение оправдательных документов и учетных регистров, отражающих  финансово-хозяйственную деятельность,  обеспечивается Директором  по месту их нахождения в сроки, устанавливаемые  в соответствии с </w:t>
      </w:r>
      <w:hyperlink r:id="rId9" w:history="1">
        <w:r w:rsidRPr="003E30D0">
          <w:rPr>
            <w:rFonts w:ascii="Times New Roman" w:hAnsi="Times New Roman"/>
          </w:rPr>
          <w:t>правилами</w:t>
        </w:r>
      </w:hyperlink>
      <w:r w:rsidRPr="003E30D0">
        <w:rPr>
          <w:rFonts w:ascii="Times New Roman" w:hAnsi="Times New Roman"/>
        </w:rPr>
        <w:t xml:space="preserve"> Графика документооборота </w:t>
      </w:r>
      <w:r>
        <w:rPr>
          <w:rFonts w:ascii="Times New Roman" w:hAnsi="Times New Roman"/>
        </w:rPr>
        <w:t xml:space="preserve">(прил.№6) </w:t>
      </w:r>
      <w:r w:rsidRPr="003E30D0">
        <w:rPr>
          <w:rFonts w:ascii="Times New Roman" w:hAnsi="Times New Roman"/>
        </w:rPr>
        <w:t>и государственного архивного дела, но не менее пяти лет после отчетного года:</w:t>
      </w:r>
    </w:p>
    <w:p w14:paraId="5CBCF24D" w14:textId="77777777" w:rsidR="00B9010F" w:rsidRPr="003E30D0" w:rsidRDefault="00B9010F" w:rsidP="001B552B">
      <w:pPr>
        <w:pStyle w:val="21"/>
        <w:numPr>
          <w:ilvl w:val="0"/>
          <w:numId w:val="8"/>
        </w:numPr>
        <w:rPr>
          <w:rFonts w:ascii="Times New Roman" w:hAnsi="Times New Roman"/>
        </w:rPr>
      </w:pPr>
      <w:r w:rsidRPr="003E30D0">
        <w:rPr>
          <w:rFonts w:ascii="Times New Roman" w:hAnsi="Times New Roman"/>
        </w:rPr>
        <w:t xml:space="preserve">годовая отчетность </w:t>
      </w:r>
      <w:r w:rsidR="00D87D4C">
        <w:rPr>
          <w:rFonts w:ascii="Times New Roman" w:hAnsi="Times New Roman"/>
        </w:rPr>
        <w:t>–</w:t>
      </w:r>
      <w:r w:rsidRPr="003E30D0">
        <w:rPr>
          <w:rFonts w:ascii="Times New Roman" w:hAnsi="Times New Roman"/>
        </w:rPr>
        <w:t xml:space="preserve"> </w:t>
      </w:r>
      <w:r w:rsidR="00D87D4C">
        <w:rPr>
          <w:rFonts w:ascii="Times New Roman" w:hAnsi="Times New Roman"/>
        </w:rPr>
        <w:t>«постоянно» (см. номенклатуру дел)</w:t>
      </w:r>
      <w:r w:rsidRPr="003E30D0">
        <w:rPr>
          <w:rFonts w:ascii="Times New Roman" w:hAnsi="Times New Roman"/>
        </w:rPr>
        <w:t>;</w:t>
      </w:r>
    </w:p>
    <w:p w14:paraId="57A86171" w14:textId="77777777" w:rsidR="00B9010F" w:rsidRPr="003E30D0" w:rsidRDefault="00B9010F" w:rsidP="001B552B">
      <w:pPr>
        <w:pStyle w:val="21"/>
        <w:numPr>
          <w:ilvl w:val="0"/>
          <w:numId w:val="8"/>
        </w:numPr>
        <w:rPr>
          <w:rFonts w:ascii="Times New Roman" w:hAnsi="Times New Roman"/>
        </w:rPr>
      </w:pPr>
      <w:r w:rsidRPr="003E30D0">
        <w:rPr>
          <w:rFonts w:ascii="Times New Roman" w:hAnsi="Times New Roman"/>
        </w:rPr>
        <w:t>документы по начислению заработной платы - не менее 75 лет;</w:t>
      </w:r>
    </w:p>
    <w:p w14:paraId="71AF1459" w14:textId="77777777" w:rsidR="00B9010F" w:rsidRPr="003E30D0" w:rsidRDefault="00B9010F" w:rsidP="001B552B">
      <w:pPr>
        <w:pStyle w:val="21"/>
        <w:numPr>
          <w:ilvl w:val="0"/>
          <w:numId w:val="8"/>
        </w:numPr>
        <w:rPr>
          <w:rFonts w:ascii="Times New Roman" w:hAnsi="Times New Roman"/>
        </w:rPr>
      </w:pPr>
      <w:r w:rsidRPr="003E30D0">
        <w:rPr>
          <w:rFonts w:ascii="Times New Roman" w:hAnsi="Times New Roman"/>
        </w:rPr>
        <w:t>остальные документы - не менее 5 лет.</w:t>
      </w:r>
    </w:p>
    <w:p w14:paraId="64AC948A" w14:textId="77777777" w:rsidR="00B9010F" w:rsidRPr="003E30D0" w:rsidRDefault="00B9010F" w:rsidP="00D90071">
      <w:pPr>
        <w:pStyle w:val="ConsPlusNormal"/>
        <w:widowControl/>
        <w:ind w:firstLine="0"/>
        <w:rPr>
          <w:rFonts w:ascii="Times New Roman" w:hAnsi="Times New Roman" w:cs="Times New Roman"/>
          <w:i/>
          <w:sz w:val="24"/>
          <w:szCs w:val="24"/>
        </w:rPr>
      </w:pPr>
      <w:r w:rsidRPr="003E30D0">
        <w:rPr>
          <w:rFonts w:ascii="Times New Roman" w:hAnsi="Times New Roman" w:cs="Times New Roman"/>
          <w:i/>
          <w:sz w:val="24"/>
          <w:szCs w:val="24"/>
        </w:rPr>
        <w:t xml:space="preserve">  </w:t>
      </w:r>
    </w:p>
    <w:p w14:paraId="44FD9E9F" w14:textId="714D84CB" w:rsidR="00E07EE1" w:rsidRPr="00E07EE1" w:rsidRDefault="00E80D50" w:rsidP="00E07EE1">
      <w:pPr>
        <w:pStyle w:val="2"/>
        <w:keepNext w:val="0"/>
        <w:widowControl w:val="0"/>
        <w:tabs>
          <w:tab w:val="left" w:pos="2870"/>
        </w:tabs>
        <w:autoSpaceDE w:val="0"/>
        <w:autoSpaceDN w:val="0"/>
        <w:spacing w:before="0" w:after="0"/>
        <w:ind w:left="1320"/>
        <w:jc w:val="center"/>
        <w:rPr>
          <w:rFonts w:ascii="Times New Roman" w:hAnsi="Times New Roman"/>
          <w:i w:val="0"/>
        </w:rPr>
      </w:pPr>
      <w:r>
        <w:rPr>
          <w:rFonts w:ascii="Times New Roman" w:hAnsi="Times New Roman"/>
          <w:i w:val="0"/>
        </w:rPr>
        <w:lastRenderedPageBreak/>
        <w:t>1</w:t>
      </w:r>
      <w:r w:rsidR="00E07EE1">
        <w:rPr>
          <w:rFonts w:ascii="Times New Roman" w:hAnsi="Times New Roman"/>
          <w:i w:val="0"/>
        </w:rPr>
        <w:t>.</w:t>
      </w:r>
      <w:r>
        <w:rPr>
          <w:rFonts w:ascii="Times New Roman" w:hAnsi="Times New Roman"/>
          <w:i w:val="0"/>
        </w:rPr>
        <w:t>8.</w:t>
      </w:r>
      <w:r w:rsidR="00E07EE1">
        <w:rPr>
          <w:rFonts w:ascii="Times New Roman" w:hAnsi="Times New Roman"/>
          <w:i w:val="0"/>
        </w:rPr>
        <w:t xml:space="preserve"> </w:t>
      </w:r>
      <w:r w:rsidR="00E07EE1" w:rsidRPr="00E07EE1">
        <w:rPr>
          <w:rFonts w:ascii="Times New Roman" w:hAnsi="Times New Roman"/>
          <w:i w:val="0"/>
        </w:rPr>
        <w:t>Технология</w:t>
      </w:r>
      <w:r w:rsidR="00E07EE1" w:rsidRPr="00E07EE1">
        <w:rPr>
          <w:rFonts w:ascii="Times New Roman" w:hAnsi="Times New Roman"/>
          <w:i w:val="0"/>
          <w:spacing w:val="-4"/>
        </w:rPr>
        <w:t xml:space="preserve"> </w:t>
      </w:r>
      <w:r w:rsidR="00E07EE1" w:rsidRPr="00E07EE1">
        <w:rPr>
          <w:rFonts w:ascii="Times New Roman" w:hAnsi="Times New Roman"/>
          <w:i w:val="0"/>
        </w:rPr>
        <w:t>обработки</w:t>
      </w:r>
      <w:r w:rsidR="00E07EE1" w:rsidRPr="00E07EE1">
        <w:rPr>
          <w:rFonts w:ascii="Times New Roman" w:hAnsi="Times New Roman"/>
          <w:i w:val="0"/>
          <w:spacing w:val="-6"/>
        </w:rPr>
        <w:t xml:space="preserve"> </w:t>
      </w:r>
      <w:r w:rsidR="00E07EE1" w:rsidRPr="00E07EE1">
        <w:rPr>
          <w:rFonts w:ascii="Times New Roman" w:hAnsi="Times New Roman"/>
          <w:i w:val="0"/>
        </w:rPr>
        <w:t>учетной</w:t>
      </w:r>
      <w:r w:rsidR="00E07EE1" w:rsidRPr="00E07EE1">
        <w:rPr>
          <w:rFonts w:ascii="Times New Roman" w:hAnsi="Times New Roman"/>
          <w:i w:val="0"/>
          <w:spacing w:val="-1"/>
        </w:rPr>
        <w:t xml:space="preserve"> </w:t>
      </w:r>
      <w:r w:rsidR="00E07EE1" w:rsidRPr="00E07EE1">
        <w:rPr>
          <w:rFonts w:ascii="Times New Roman" w:hAnsi="Times New Roman"/>
          <w:i w:val="0"/>
          <w:spacing w:val="-2"/>
        </w:rPr>
        <w:t>информации</w:t>
      </w:r>
    </w:p>
    <w:p w14:paraId="52A9D00F" w14:textId="77777777" w:rsidR="00B9010F" w:rsidRPr="003E30D0" w:rsidRDefault="00B9010F" w:rsidP="00D90071">
      <w:pPr>
        <w:pStyle w:val="21"/>
        <w:ind w:firstLine="0"/>
        <w:rPr>
          <w:rFonts w:ascii="Times New Roman" w:hAnsi="Times New Roman"/>
          <w:u w:val="single"/>
        </w:rPr>
      </w:pPr>
    </w:p>
    <w:p w14:paraId="579FA1F2" w14:textId="74C71C0F" w:rsidR="00B9010F" w:rsidRDefault="00E6171F" w:rsidP="00D46852">
      <w:pPr>
        <w:pStyle w:val="21"/>
        <w:ind w:firstLine="708"/>
        <w:rPr>
          <w:rFonts w:ascii="Times New Roman" w:hAnsi="Times New Roman"/>
        </w:rPr>
      </w:pPr>
      <w:r>
        <w:rPr>
          <w:rFonts w:ascii="Times New Roman" w:hAnsi="Times New Roman"/>
        </w:rPr>
        <w:t>1.</w:t>
      </w:r>
      <w:r w:rsidR="00B9010F" w:rsidRPr="003E30D0">
        <w:rPr>
          <w:rFonts w:ascii="Times New Roman" w:hAnsi="Times New Roman"/>
        </w:rPr>
        <w:t xml:space="preserve">Для ведения бухгалтерского учета </w:t>
      </w:r>
      <w:r w:rsidR="00D46852">
        <w:rPr>
          <w:rFonts w:ascii="Times New Roman" w:hAnsi="Times New Roman"/>
        </w:rPr>
        <w:t xml:space="preserve">в учреждении </w:t>
      </w:r>
      <w:r w:rsidR="00B9010F" w:rsidRPr="003E30D0">
        <w:rPr>
          <w:rFonts w:ascii="Times New Roman" w:hAnsi="Times New Roman"/>
        </w:rPr>
        <w:t xml:space="preserve">применяется система </w:t>
      </w:r>
      <w:r w:rsidR="00D46852">
        <w:rPr>
          <w:rFonts w:ascii="Times New Roman" w:hAnsi="Times New Roman"/>
        </w:rPr>
        <w:t>централизованного бухгалтерского учета Барс Бюджет Онлайн</w:t>
      </w:r>
      <w:r w:rsidR="005D618B">
        <w:rPr>
          <w:rFonts w:ascii="Times New Roman" w:hAnsi="Times New Roman"/>
        </w:rPr>
        <w:t xml:space="preserve"> бухгалтерия/</w:t>
      </w:r>
      <w:proofErr w:type="spellStart"/>
      <w:r w:rsidR="005D618B">
        <w:rPr>
          <w:rFonts w:ascii="Times New Roman" w:hAnsi="Times New Roman"/>
        </w:rPr>
        <w:t>калры</w:t>
      </w:r>
      <w:proofErr w:type="spellEnd"/>
      <w:r w:rsidR="005D618B">
        <w:rPr>
          <w:rFonts w:ascii="Times New Roman" w:hAnsi="Times New Roman"/>
        </w:rPr>
        <w:t>; барс бюджет зарплата.</w:t>
      </w:r>
    </w:p>
    <w:p w14:paraId="22149A3B" w14:textId="77777777" w:rsidR="00815AA8" w:rsidRPr="00815AA8" w:rsidRDefault="00815AA8" w:rsidP="00815AA8">
      <w:pPr>
        <w:ind w:firstLine="708"/>
        <w:jc w:val="both"/>
      </w:pPr>
      <w:proofErr w:type="gramStart"/>
      <w:r w:rsidRPr="00815AA8">
        <w:t>Бухгалтерская  отчетность</w:t>
      </w:r>
      <w:proofErr w:type="gramEnd"/>
      <w:r w:rsidRPr="00815AA8">
        <w:t xml:space="preserve"> формируется и хранится в виде электронного документа в</w:t>
      </w:r>
    </w:p>
    <w:p w14:paraId="0B6D90B2" w14:textId="4DFFD73D" w:rsidR="00815AA8" w:rsidRDefault="00815AA8" w:rsidP="00815AA8">
      <w:pPr>
        <w:jc w:val="both"/>
      </w:pPr>
      <w:r w:rsidRPr="00815AA8">
        <w:t xml:space="preserve">информационно-аналитической системе «Своды». Бумажная копия комплекта </w:t>
      </w:r>
      <w:r w:rsidR="007D73DC">
        <w:t xml:space="preserve">годовой </w:t>
      </w:r>
      <w:r w:rsidRPr="00815AA8">
        <w:t>отчетности хранится у главного бухгалтера.</w:t>
      </w:r>
    </w:p>
    <w:p w14:paraId="0554A62E" w14:textId="77777777" w:rsidR="00731C8C" w:rsidRPr="00731C8C" w:rsidRDefault="00731C8C" w:rsidP="00731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731C8C">
        <w:t>Для обособленных структурных подразделений, наделенных частичными полномочиями по ведению бухучета, устанавливаются следующие сроки представления бухгалтерской отчетности:</w:t>
      </w:r>
      <w:r w:rsidRPr="00731C8C">
        <w:br/>
        <w:t>– квартальные – до 10-го числа месяца, следующего за отчетным периодом;</w:t>
      </w:r>
      <w:r w:rsidRPr="00731C8C">
        <w:br/>
        <w:t xml:space="preserve">– годовой – до </w:t>
      </w:r>
      <w:r>
        <w:t>20</w:t>
      </w:r>
      <w:r w:rsidRPr="00731C8C">
        <w:t xml:space="preserve"> января года, следующего за отчетным годом.</w:t>
      </w:r>
    </w:p>
    <w:p w14:paraId="1B77D7F4" w14:textId="77777777" w:rsidR="00815AA8" w:rsidRPr="00815AA8" w:rsidRDefault="00815AA8" w:rsidP="00815AA8">
      <w:pPr>
        <w:jc w:val="both"/>
      </w:pPr>
      <w:r w:rsidRPr="00815AA8">
        <w:t>Основание: </w:t>
      </w:r>
      <w:hyperlink r:id="rId10" w:anchor="/document/99/902316088/ZAP1UHM3CI/" w:tooltip="7.1. Бухгалтерская (финансовая) отчетность составляется на бумажном носителе и (или) в виде электронного документа, подписанного электронной подписью. В случае, если законодательством..." w:history="1">
        <w:r w:rsidRPr="00815AA8">
          <w:rPr>
            <w:rStyle w:val="ac"/>
          </w:rPr>
          <w:t>часть 7.1</w:t>
        </w:r>
      </w:hyperlink>
      <w:r w:rsidRPr="00815AA8">
        <w:t> статьи 13 Закона от 06.12.2011 № 402-ФЗ.</w:t>
      </w:r>
    </w:p>
    <w:p w14:paraId="5FA469AE" w14:textId="77777777" w:rsidR="00E6171F" w:rsidRPr="00E6171F" w:rsidRDefault="00D46852" w:rsidP="00E6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r w:rsidR="00E6171F" w:rsidRPr="00E6171F">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41772156" w14:textId="77777777" w:rsidR="00E6171F" w:rsidRPr="00E6171F" w:rsidRDefault="00E6171F" w:rsidP="001B552B">
      <w:pPr>
        <w:numPr>
          <w:ilvl w:val="0"/>
          <w:numId w:val="19"/>
        </w:numPr>
        <w:jc w:val="both"/>
      </w:pPr>
      <w:r w:rsidRPr="00E6171F">
        <w:t>система электронного документооборота с территориальным органом Казначейства России;</w:t>
      </w:r>
    </w:p>
    <w:p w14:paraId="1246B404" w14:textId="77777777" w:rsidR="00E6171F" w:rsidRPr="00E6171F" w:rsidRDefault="00E6171F" w:rsidP="001B552B">
      <w:pPr>
        <w:numPr>
          <w:ilvl w:val="0"/>
          <w:numId w:val="19"/>
        </w:numPr>
        <w:jc w:val="both"/>
      </w:pPr>
      <w:r w:rsidRPr="00E6171F">
        <w:t>передача бухгалтерской отчетности учредителю;</w:t>
      </w:r>
    </w:p>
    <w:p w14:paraId="3D74B3C7" w14:textId="764E8A27" w:rsidR="00E6171F" w:rsidRPr="00E6171F" w:rsidRDefault="00E6171F" w:rsidP="001B552B">
      <w:pPr>
        <w:numPr>
          <w:ilvl w:val="0"/>
          <w:numId w:val="19"/>
        </w:numPr>
        <w:jc w:val="both"/>
      </w:pPr>
      <w:r w:rsidRPr="00E6171F">
        <w:t xml:space="preserve">передача отчетности по </w:t>
      </w:r>
      <w:r w:rsidR="00A3253E">
        <w:t xml:space="preserve">страховым взносам, </w:t>
      </w:r>
      <w:r w:rsidRPr="00E6171F">
        <w:t xml:space="preserve">налогам, сборам и иным обязательным платежам в </w:t>
      </w:r>
      <w:r w:rsidR="0022740F">
        <w:t>ИФНС</w:t>
      </w:r>
      <w:r w:rsidRPr="00E6171F">
        <w:t>;</w:t>
      </w:r>
    </w:p>
    <w:p w14:paraId="4121A738" w14:textId="44065582" w:rsidR="00E6171F" w:rsidRPr="00E6171F" w:rsidRDefault="00A3253E" w:rsidP="001B552B">
      <w:pPr>
        <w:numPr>
          <w:ilvl w:val="0"/>
          <w:numId w:val="19"/>
        </w:numPr>
        <w:jc w:val="both"/>
      </w:pPr>
      <w:r>
        <w:t>передача</w:t>
      </w:r>
      <w:r w:rsidR="00E6171F" w:rsidRPr="00E6171F">
        <w:t xml:space="preserve"> сведени</w:t>
      </w:r>
      <w:r>
        <w:t>й</w:t>
      </w:r>
      <w:r w:rsidR="00E6171F" w:rsidRPr="00E6171F">
        <w:t xml:space="preserve"> персонифицированного учета в отделение </w:t>
      </w:r>
      <w:r w:rsidR="0022740F">
        <w:t>СФР</w:t>
      </w:r>
      <w:r w:rsidR="00E6171F" w:rsidRPr="00E6171F">
        <w:t>;</w:t>
      </w:r>
    </w:p>
    <w:p w14:paraId="4318E596" w14:textId="79DB585E" w:rsidR="00E6171F" w:rsidRDefault="00E6171F" w:rsidP="001B552B">
      <w:pPr>
        <w:numPr>
          <w:ilvl w:val="0"/>
          <w:numId w:val="19"/>
        </w:numPr>
        <w:jc w:val="both"/>
      </w:pPr>
      <w:r w:rsidRPr="00E6171F">
        <w:t xml:space="preserve">размещение информации о деятельности учреждения </w:t>
      </w:r>
      <w:r w:rsidR="0022740F">
        <w:t>на официальном сайте bus.gov.ru и на сайт города.</w:t>
      </w:r>
    </w:p>
    <w:p w14:paraId="6ED9F46C" w14:textId="4BA32878" w:rsidR="00067A63" w:rsidRPr="00E6171F" w:rsidRDefault="00067A63" w:rsidP="001B552B">
      <w:pPr>
        <w:numPr>
          <w:ilvl w:val="0"/>
          <w:numId w:val="19"/>
        </w:numPr>
        <w:jc w:val="both"/>
      </w:pPr>
      <w:r>
        <w:t xml:space="preserve">Размещение ежемесячной, квартальной, годовой бухг. отчетности на сайте </w:t>
      </w:r>
      <w:r w:rsidRPr="00067A63">
        <w:t>/</w:t>
      </w:r>
      <w:r>
        <w:rPr>
          <w:lang w:val="en-US"/>
        </w:rPr>
        <w:t>bars</w:t>
      </w:r>
      <w:r w:rsidRPr="00067A63">
        <w:t>-</w:t>
      </w:r>
      <w:proofErr w:type="spellStart"/>
      <w:r>
        <w:rPr>
          <w:lang w:val="en-US"/>
        </w:rPr>
        <w:t>bo</w:t>
      </w:r>
      <w:proofErr w:type="spellEnd"/>
      <w:r w:rsidRPr="00067A63">
        <w:t>.</w:t>
      </w:r>
      <w:proofErr w:type="spellStart"/>
      <w:r>
        <w:rPr>
          <w:lang w:val="en-US"/>
        </w:rPr>
        <w:t>tatar</w:t>
      </w:r>
      <w:proofErr w:type="spellEnd"/>
      <w:r w:rsidRPr="00067A63">
        <w:t>.</w:t>
      </w:r>
      <w:proofErr w:type="spellStart"/>
      <w:r>
        <w:rPr>
          <w:lang w:val="en-US"/>
        </w:rPr>
        <w:t>ru</w:t>
      </w:r>
      <w:proofErr w:type="spellEnd"/>
      <w:r w:rsidRPr="00067A63">
        <w:t>/</w:t>
      </w:r>
      <w:proofErr w:type="spellStart"/>
      <w:r>
        <w:rPr>
          <w:lang w:val="en-US"/>
        </w:rPr>
        <w:t>websvody</w:t>
      </w:r>
      <w:proofErr w:type="spellEnd"/>
    </w:p>
    <w:p w14:paraId="2D2C87F5" w14:textId="77777777" w:rsidR="00E6171F" w:rsidRDefault="00D87350" w:rsidP="00D90071">
      <w:pPr>
        <w:pStyle w:val="21"/>
        <w:rPr>
          <w:rFonts w:ascii="Times New Roman" w:hAnsi="Times New Roman"/>
          <w:color w:val="0070C0"/>
          <w:u w:val="single"/>
        </w:rPr>
      </w:pPr>
      <w:r>
        <w:rPr>
          <w:rFonts w:ascii="Times New Roman" w:hAnsi="Times New Roman"/>
          <w:color w:val="0070C0"/>
          <w:u w:val="single"/>
        </w:rPr>
        <w:t>С</w:t>
      </w:r>
      <w:r w:rsidRPr="00D87350">
        <w:rPr>
          <w:rFonts w:ascii="Times New Roman" w:hAnsi="Times New Roman"/>
          <w:color w:val="0070C0"/>
          <w:u w:val="single"/>
        </w:rPr>
        <w:t xml:space="preserve">тандарт Предоставление </w:t>
      </w:r>
      <w:proofErr w:type="spellStart"/>
      <w:proofErr w:type="gramStart"/>
      <w:r w:rsidRPr="00D87350">
        <w:rPr>
          <w:rFonts w:ascii="Times New Roman" w:hAnsi="Times New Roman"/>
          <w:color w:val="0070C0"/>
          <w:u w:val="single"/>
        </w:rPr>
        <w:t>бух.и</w:t>
      </w:r>
      <w:proofErr w:type="spellEnd"/>
      <w:proofErr w:type="gramEnd"/>
      <w:r w:rsidRPr="00D87350">
        <w:rPr>
          <w:rFonts w:ascii="Times New Roman" w:hAnsi="Times New Roman"/>
          <w:color w:val="0070C0"/>
          <w:u w:val="single"/>
        </w:rPr>
        <w:t xml:space="preserve"> </w:t>
      </w:r>
      <w:proofErr w:type="spellStart"/>
      <w:r w:rsidRPr="00D87350">
        <w:rPr>
          <w:rFonts w:ascii="Times New Roman" w:hAnsi="Times New Roman"/>
          <w:color w:val="0070C0"/>
          <w:u w:val="single"/>
        </w:rPr>
        <w:t>фин.отчетности</w:t>
      </w:r>
      <w:proofErr w:type="spellEnd"/>
      <w:r w:rsidRPr="00D87350">
        <w:rPr>
          <w:rFonts w:ascii="Times New Roman" w:hAnsi="Times New Roman"/>
          <w:color w:val="0070C0"/>
          <w:u w:val="single"/>
        </w:rPr>
        <w:t>.</w:t>
      </w:r>
    </w:p>
    <w:p w14:paraId="20687B07" w14:textId="77777777" w:rsidR="00D87350" w:rsidRPr="00D87350" w:rsidRDefault="00D87350" w:rsidP="00D90071">
      <w:pPr>
        <w:pStyle w:val="21"/>
        <w:rPr>
          <w:rFonts w:ascii="Times New Roman" w:hAnsi="Times New Roman"/>
          <w:color w:val="0070C0"/>
          <w:u w:val="single"/>
        </w:rPr>
      </w:pPr>
    </w:p>
    <w:p w14:paraId="634477C9" w14:textId="0A0ED98D" w:rsidR="00B9010F" w:rsidRPr="003E30D0" w:rsidRDefault="00E80D50" w:rsidP="00E07EE1">
      <w:pPr>
        <w:pStyle w:val="a6"/>
        <w:ind w:left="540"/>
        <w:rPr>
          <w:rFonts w:ascii="Times New Roman" w:hAnsi="Times New Roman"/>
          <w:b/>
        </w:rPr>
      </w:pPr>
      <w:r>
        <w:rPr>
          <w:rFonts w:ascii="Times New Roman" w:hAnsi="Times New Roman"/>
          <w:b/>
        </w:rPr>
        <w:t>1.</w:t>
      </w:r>
      <w:proofErr w:type="gramStart"/>
      <w:r w:rsidR="00E07EE1">
        <w:rPr>
          <w:rFonts w:ascii="Times New Roman" w:hAnsi="Times New Roman"/>
          <w:b/>
        </w:rPr>
        <w:t>9.</w:t>
      </w:r>
      <w:r w:rsidR="00B9010F" w:rsidRPr="003E30D0">
        <w:rPr>
          <w:rFonts w:ascii="Times New Roman" w:hAnsi="Times New Roman"/>
          <w:b/>
        </w:rPr>
        <w:t>Инвентаризация</w:t>
      </w:r>
      <w:proofErr w:type="gramEnd"/>
      <w:r w:rsidR="00B9010F" w:rsidRPr="003E30D0">
        <w:rPr>
          <w:rFonts w:ascii="Times New Roman" w:hAnsi="Times New Roman"/>
          <w:b/>
        </w:rPr>
        <w:t xml:space="preserve"> имущества и обязательств</w:t>
      </w:r>
    </w:p>
    <w:p w14:paraId="54B4355B" w14:textId="77777777" w:rsidR="00B9010F" w:rsidRPr="003E30D0" w:rsidRDefault="00B9010F" w:rsidP="00D90071"/>
    <w:tbl>
      <w:tblPr>
        <w:tblW w:w="9600" w:type="dxa"/>
        <w:tblLook w:val="00A0" w:firstRow="1" w:lastRow="0" w:firstColumn="1" w:lastColumn="0" w:noHBand="0" w:noVBand="0"/>
      </w:tblPr>
      <w:tblGrid>
        <w:gridCol w:w="390"/>
        <w:gridCol w:w="4635"/>
        <w:gridCol w:w="1576"/>
        <w:gridCol w:w="2999"/>
      </w:tblGrid>
      <w:tr w:rsidR="0011154E" w14:paraId="61CAC1CE" w14:textId="77777777" w:rsidTr="001919E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206FCE02" w14:textId="77777777" w:rsidR="00B9010F" w:rsidRPr="001919E0" w:rsidRDefault="00B9010F" w:rsidP="00A34139">
            <w:pPr>
              <w:rPr>
                <w:sz w:val="20"/>
                <w:szCs w:val="20"/>
              </w:rPr>
            </w:pPr>
            <w:r w:rsidRPr="001919E0">
              <w:rPr>
                <w:sz w:val="20"/>
                <w:szCs w:val="20"/>
              </w:rPr>
              <w:t>№</w:t>
            </w:r>
            <w:r w:rsidRPr="001919E0">
              <w:rPr>
                <w:sz w:val="20"/>
                <w:szCs w:val="20"/>
              </w:rPr>
              <w:br/>
              <w:t>п/п</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7C3EF66B" w14:textId="77777777" w:rsidR="00B9010F" w:rsidRPr="001919E0" w:rsidRDefault="00B9010F" w:rsidP="00A34139">
            <w:pPr>
              <w:rPr>
                <w:sz w:val="20"/>
                <w:szCs w:val="20"/>
              </w:rPr>
            </w:pPr>
            <w:r w:rsidRPr="001919E0">
              <w:rPr>
                <w:sz w:val="20"/>
                <w:szCs w:val="20"/>
              </w:rPr>
              <w:t xml:space="preserve">Наименование объектов </w:t>
            </w:r>
            <w:r w:rsidRPr="001919E0">
              <w:rPr>
                <w:sz w:val="20"/>
                <w:szCs w:val="20"/>
              </w:rPr>
              <w:br/>
              <w:t>инвентаризации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168062F5" w14:textId="77777777" w:rsidR="00B9010F" w:rsidRPr="001919E0" w:rsidRDefault="00B9010F" w:rsidP="00A34139">
            <w:pPr>
              <w:rPr>
                <w:sz w:val="20"/>
                <w:szCs w:val="20"/>
              </w:rPr>
            </w:pPr>
            <w:r w:rsidRPr="001919E0">
              <w:rPr>
                <w:sz w:val="20"/>
                <w:szCs w:val="20"/>
              </w:rPr>
              <w:t xml:space="preserve">Сроки проведения </w:t>
            </w:r>
            <w:r w:rsidRPr="001919E0">
              <w:rPr>
                <w:sz w:val="20"/>
                <w:szCs w:val="20"/>
              </w:rPr>
              <w:br/>
              <w:t>инвентаризации</w:t>
            </w:r>
          </w:p>
        </w:tc>
        <w:tc>
          <w:tcPr>
            <w:tcW w:w="29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14:paraId="5660FCB0" w14:textId="77777777" w:rsidR="00B9010F" w:rsidRPr="001919E0" w:rsidRDefault="00B9010F" w:rsidP="00A34139">
            <w:pPr>
              <w:rPr>
                <w:sz w:val="20"/>
                <w:szCs w:val="20"/>
              </w:rPr>
            </w:pPr>
            <w:r w:rsidRPr="001919E0">
              <w:rPr>
                <w:sz w:val="20"/>
                <w:szCs w:val="20"/>
              </w:rPr>
              <w:t xml:space="preserve">Период проведения </w:t>
            </w:r>
            <w:r w:rsidRPr="001919E0">
              <w:rPr>
                <w:sz w:val="20"/>
                <w:szCs w:val="20"/>
              </w:rPr>
              <w:br/>
              <w:t>инвентаризации</w:t>
            </w:r>
          </w:p>
        </w:tc>
      </w:tr>
      <w:tr w:rsidR="0011154E" w14:paraId="466C3810" w14:textId="77777777" w:rsidTr="001919E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A79DBD2" w14:textId="77777777" w:rsidR="00B9010F" w:rsidRPr="001919E0" w:rsidRDefault="00B9010F" w:rsidP="00A34139">
            <w:pPr>
              <w:rPr>
                <w:sz w:val="20"/>
                <w:szCs w:val="20"/>
              </w:rPr>
            </w:pPr>
            <w:r w:rsidRPr="001919E0">
              <w:rPr>
                <w:rStyle w:val="fill"/>
                <w:b w:val="0"/>
                <w:i w:val="0"/>
                <w:color w:val="auto"/>
                <w:sz w:val="20"/>
                <w:szCs w:val="20"/>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6FF2D4EA" w14:textId="77777777" w:rsidR="00B9010F" w:rsidRPr="00E248E9" w:rsidRDefault="00B9010F" w:rsidP="00A34139">
            <w:pPr>
              <w:rPr>
                <w:sz w:val="22"/>
                <w:szCs w:val="22"/>
              </w:rPr>
            </w:pPr>
            <w:r w:rsidRPr="00E248E9">
              <w:rPr>
                <w:rStyle w:val="fill"/>
                <w:b w:val="0"/>
                <w:i w:val="0"/>
                <w:color w:val="auto"/>
                <w:sz w:val="22"/>
                <w:szCs w:val="22"/>
              </w:rPr>
              <w:t>Нефинансовые активы (основные средства,</w:t>
            </w:r>
            <w:r w:rsidRPr="00E248E9">
              <w:rPr>
                <w:sz w:val="22"/>
                <w:szCs w:val="22"/>
              </w:rPr>
              <w:br/>
            </w:r>
            <w:r w:rsidRPr="00E248E9">
              <w:rPr>
                <w:rStyle w:val="fill"/>
                <w:b w:val="0"/>
                <w:i w:val="0"/>
                <w:color w:val="auto"/>
                <w:sz w:val="22"/>
                <w:szCs w:val="22"/>
              </w:rPr>
              <w:t>материальные запасы, нематериальные активы)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1DEF5BD" w14:textId="77777777" w:rsidR="00B9010F" w:rsidRPr="00E248E9" w:rsidRDefault="00B9010F" w:rsidP="00A34139">
            <w:pPr>
              <w:rPr>
                <w:sz w:val="22"/>
                <w:szCs w:val="22"/>
              </w:rPr>
            </w:pPr>
            <w:r w:rsidRPr="00E248E9">
              <w:rPr>
                <w:rStyle w:val="fill"/>
                <w:b w:val="0"/>
                <w:i w:val="0"/>
                <w:color w:val="auto"/>
                <w:sz w:val="22"/>
                <w:szCs w:val="22"/>
              </w:rPr>
              <w:t>Ежегодно</w:t>
            </w:r>
            <w:r w:rsidRPr="00E248E9">
              <w:rPr>
                <w:sz w:val="22"/>
                <w:szCs w:val="22"/>
              </w:rPr>
              <w:br/>
            </w:r>
            <w:r w:rsidRPr="00E248E9">
              <w:rPr>
                <w:rStyle w:val="fill"/>
                <w:b w:val="0"/>
                <w:i w:val="0"/>
                <w:color w:val="auto"/>
                <w:sz w:val="22"/>
                <w:szCs w:val="22"/>
              </w:rPr>
              <w:t>на 1 декабря</w:t>
            </w:r>
          </w:p>
        </w:tc>
        <w:tc>
          <w:tcPr>
            <w:tcW w:w="29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18640AE" w14:textId="77777777" w:rsidR="00B9010F" w:rsidRPr="00E248E9" w:rsidRDefault="00B9010F" w:rsidP="00A34139">
            <w:pPr>
              <w:rPr>
                <w:sz w:val="22"/>
                <w:szCs w:val="22"/>
              </w:rPr>
            </w:pPr>
            <w:r w:rsidRPr="00E248E9">
              <w:rPr>
                <w:rStyle w:val="fill"/>
                <w:b w:val="0"/>
                <w:i w:val="0"/>
                <w:color w:val="auto"/>
                <w:sz w:val="22"/>
                <w:szCs w:val="22"/>
              </w:rPr>
              <w:t>Год</w:t>
            </w:r>
          </w:p>
        </w:tc>
      </w:tr>
      <w:tr w:rsidR="0011154E" w14:paraId="0C675007" w14:textId="77777777" w:rsidTr="001919E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0AFAA89" w14:textId="77777777" w:rsidR="00B9010F" w:rsidRPr="001919E0" w:rsidRDefault="00B9010F" w:rsidP="00A34139">
            <w:pPr>
              <w:rPr>
                <w:sz w:val="20"/>
                <w:szCs w:val="20"/>
              </w:rPr>
            </w:pPr>
            <w:r w:rsidRPr="001919E0">
              <w:rPr>
                <w:rStyle w:val="fill"/>
                <w:b w:val="0"/>
                <w:i w:val="0"/>
                <w:color w:val="auto"/>
                <w:sz w:val="20"/>
                <w:szCs w:val="20"/>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2E12C0" w14:textId="77777777" w:rsidR="00B9010F" w:rsidRPr="00E248E9" w:rsidRDefault="00B9010F" w:rsidP="0011154E">
            <w:pPr>
              <w:rPr>
                <w:sz w:val="22"/>
                <w:szCs w:val="22"/>
              </w:rPr>
            </w:pPr>
            <w:r w:rsidRPr="00E248E9">
              <w:rPr>
                <w:rStyle w:val="fill"/>
                <w:b w:val="0"/>
                <w:i w:val="0"/>
                <w:color w:val="auto"/>
                <w:sz w:val="22"/>
                <w:szCs w:val="22"/>
              </w:rPr>
              <w:t>Финансовые активы (денежные средства на счетах</w:t>
            </w:r>
            <w:r w:rsidR="0011154E" w:rsidRPr="00E248E9">
              <w:rPr>
                <w:rStyle w:val="fill"/>
                <w:b w:val="0"/>
                <w:i w:val="0"/>
                <w:color w:val="auto"/>
                <w:sz w:val="22"/>
                <w:szCs w:val="22"/>
              </w:rPr>
              <w:t xml:space="preserve"> (201сч)</w:t>
            </w:r>
            <w:r w:rsidRPr="00E248E9">
              <w:rPr>
                <w:rStyle w:val="fill"/>
                <w:b w:val="0"/>
                <w:i w:val="0"/>
                <w:color w:val="auto"/>
                <w:sz w:val="22"/>
                <w:szCs w:val="22"/>
              </w:rPr>
              <w:t xml:space="preserve">, </w:t>
            </w:r>
            <w:r w:rsidRPr="00E248E9">
              <w:rPr>
                <w:sz w:val="22"/>
                <w:szCs w:val="22"/>
              </w:rPr>
              <w:t>д</w:t>
            </w:r>
            <w:r w:rsidR="0011154E" w:rsidRPr="00E248E9">
              <w:rPr>
                <w:rStyle w:val="fill"/>
                <w:b w:val="0"/>
                <w:i w:val="0"/>
                <w:color w:val="auto"/>
                <w:sz w:val="22"/>
                <w:szCs w:val="22"/>
              </w:rPr>
              <w:t>ебиторская задолженность (205сч)</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8922671" w14:textId="77777777" w:rsidR="00B9010F" w:rsidRPr="00E248E9" w:rsidRDefault="00B9010F" w:rsidP="00A34139">
            <w:pPr>
              <w:rPr>
                <w:sz w:val="22"/>
                <w:szCs w:val="22"/>
              </w:rPr>
            </w:pPr>
            <w:r w:rsidRPr="00E248E9">
              <w:rPr>
                <w:rStyle w:val="fill"/>
                <w:b w:val="0"/>
                <w:i w:val="0"/>
                <w:color w:val="auto"/>
                <w:sz w:val="22"/>
                <w:szCs w:val="22"/>
              </w:rPr>
              <w:t>Ежегодно</w:t>
            </w:r>
            <w:r w:rsidRPr="00E248E9">
              <w:rPr>
                <w:sz w:val="22"/>
                <w:szCs w:val="22"/>
              </w:rPr>
              <w:br/>
            </w:r>
            <w:r w:rsidRPr="00E248E9">
              <w:rPr>
                <w:rStyle w:val="fill"/>
                <w:b w:val="0"/>
                <w:i w:val="0"/>
                <w:color w:val="auto"/>
                <w:sz w:val="22"/>
                <w:szCs w:val="22"/>
              </w:rPr>
              <w:t>на 1 января</w:t>
            </w:r>
          </w:p>
        </w:tc>
        <w:tc>
          <w:tcPr>
            <w:tcW w:w="29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9D99CF5" w14:textId="77777777" w:rsidR="00B9010F" w:rsidRPr="00E248E9" w:rsidRDefault="00B9010F" w:rsidP="00A34139">
            <w:pPr>
              <w:rPr>
                <w:sz w:val="22"/>
                <w:szCs w:val="22"/>
              </w:rPr>
            </w:pPr>
            <w:r w:rsidRPr="00E248E9">
              <w:rPr>
                <w:rStyle w:val="fill"/>
                <w:b w:val="0"/>
                <w:i w:val="0"/>
                <w:color w:val="auto"/>
                <w:sz w:val="22"/>
                <w:szCs w:val="22"/>
              </w:rPr>
              <w:t>Год</w:t>
            </w:r>
          </w:p>
        </w:tc>
      </w:tr>
      <w:tr w:rsidR="0011154E" w14:paraId="30F73AEA" w14:textId="77777777" w:rsidTr="001919E0">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7275DB08" w14:textId="77777777" w:rsidR="00B9010F" w:rsidRPr="001919E0" w:rsidRDefault="00BA4F7D" w:rsidP="00A34139">
            <w:pPr>
              <w:rPr>
                <w:sz w:val="20"/>
                <w:szCs w:val="20"/>
              </w:rPr>
            </w:pPr>
            <w:r>
              <w:rPr>
                <w:rStyle w:val="fill"/>
                <w:b w:val="0"/>
                <w:i w:val="0"/>
                <w:color w:val="auto"/>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2E60AE7B" w14:textId="77777777" w:rsidR="00B9010F" w:rsidRPr="00E248E9" w:rsidRDefault="0011154E" w:rsidP="00A34139">
            <w:pPr>
              <w:rPr>
                <w:sz w:val="22"/>
                <w:szCs w:val="22"/>
              </w:rPr>
            </w:pPr>
            <w:r w:rsidRPr="00E248E9">
              <w:rPr>
                <w:sz w:val="22"/>
                <w:szCs w:val="22"/>
              </w:rPr>
              <w:t>ДТ и КТ задолженность с организациями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E125FCD" w14:textId="77777777" w:rsidR="00B9010F" w:rsidRPr="00E248E9" w:rsidRDefault="0011154E" w:rsidP="00A34139">
            <w:pPr>
              <w:rPr>
                <w:sz w:val="22"/>
                <w:szCs w:val="22"/>
              </w:rPr>
            </w:pPr>
            <w:r w:rsidRPr="00E248E9">
              <w:rPr>
                <w:rStyle w:val="fill"/>
                <w:b w:val="0"/>
                <w:i w:val="0"/>
                <w:color w:val="auto"/>
                <w:sz w:val="22"/>
                <w:szCs w:val="22"/>
              </w:rPr>
              <w:t>Ежегодно</w:t>
            </w:r>
            <w:r w:rsidRPr="00E248E9">
              <w:rPr>
                <w:sz w:val="22"/>
                <w:szCs w:val="22"/>
              </w:rPr>
              <w:br/>
            </w:r>
            <w:r w:rsidRPr="00E248E9">
              <w:rPr>
                <w:rStyle w:val="fill"/>
                <w:b w:val="0"/>
                <w:i w:val="0"/>
                <w:color w:val="auto"/>
                <w:sz w:val="22"/>
                <w:szCs w:val="22"/>
              </w:rPr>
              <w:t>на 1 января</w:t>
            </w:r>
          </w:p>
        </w:tc>
        <w:tc>
          <w:tcPr>
            <w:tcW w:w="29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1F22160" w14:textId="77777777" w:rsidR="00B9010F" w:rsidRPr="00E248E9" w:rsidRDefault="0011154E" w:rsidP="00A34139">
            <w:pPr>
              <w:rPr>
                <w:sz w:val="22"/>
                <w:szCs w:val="22"/>
              </w:rPr>
            </w:pPr>
            <w:r w:rsidRPr="00E248E9">
              <w:rPr>
                <w:sz w:val="22"/>
                <w:szCs w:val="22"/>
              </w:rPr>
              <w:t>год</w:t>
            </w:r>
          </w:p>
        </w:tc>
      </w:tr>
      <w:tr w:rsidR="0011154E" w14:paraId="7864F5EC" w14:textId="77777777" w:rsidTr="00642293">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179BF116" w14:textId="77777777" w:rsidR="0011154E" w:rsidRPr="001919E0" w:rsidRDefault="0011154E" w:rsidP="00642293">
            <w:pPr>
              <w:rPr>
                <w:sz w:val="20"/>
                <w:szCs w:val="20"/>
              </w:rPr>
            </w:pPr>
            <w:r>
              <w:rPr>
                <w:rStyle w:val="fill"/>
                <w:b w:val="0"/>
                <w:i w:val="0"/>
                <w:color w:val="auto"/>
                <w:sz w:val="20"/>
                <w:szCs w:val="20"/>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547C96CF" w14:textId="77777777" w:rsidR="0011154E" w:rsidRPr="00E248E9" w:rsidRDefault="0011154E" w:rsidP="00642293">
            <w:pPr>
              <w:rPr>
                <w:sz w:val="22"/>
                <w:szCs w:val="22"/>
              </w:rPr>
            </w:pPr>
            <w:r w:rsidRPr="00E248E9">
              <w:rPr>
                <w:rStyle w:val="fill"/>
                <w:b w:val="0"/>
                <w:i w:val="0"/>
                <w:color w:val="auto"/>
                <w:sz w:val="22"/>
                <w:szCs w:val="22"/>
              </w:rPr>
              <w:t xml:space="preserve">Внезапные инвентаризации всех видов </w:t>
            </w:r>
            <w:r w:rsidRPr="00E248E9">
              <w:rPr>
                <w:bCs/>
                <w:iCs/>
                <w:sz w:val="22"/>
                <w:szCs w:val="22"/>
              </w:rPr>
              <w:br/>
            </w:r>
            <w:r w:rsidRPr="00E248E9">
              <w:rPr>
                <w:rStyle w:val="fill"/>
                <w:b w:val="0"/>
                <w:i w:val="0"/>
                <w:color w:val="auto"/>
                <w:sz w:val="22"/>
                <w:szCs w:val="22"/>
              </w:rPr>
              <w:t>имущества (при увольнении МОЛ и т.д.)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4AB2576B" w14:textId="77777777" w:rsidR="0011154E" w:rsidRPr="00E248E9" w:rsidRDefault="0011154E" w:rsidP="00642293">
            <w:pPr>
              <w:rPr>
                <w:sz w:val="22"/>
                <w:szCs w:val="22"/>
              </w:rPr>
            </w:pPr>
            <w:r w:rsidRPr="00E248E9">
              <w:rPr>
                <w:rStyle w:val="fill"/>
                <w:b w:val="0"/>
                <w:i w:val="0"/>
                <w:color w:val="auto"/>
                <w:sz w:val="22"/>
                <w:szCs w:val="22"/>
              </w:rPr>
              <w:t>–</w:t>
            </w:r>
          </w:p>
        </w:tc>
        <w:tc>
          <w:tcPr>
            <w:tcW w:w="299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tcPr>
          <w:p w14:paraId="36D08401" w14:textId="77777777" w:rsidR="0011154E" w:rsidRPr="00E248E9" w:rsidRDefault="0011154E" w:rsidP="00642293">
            <w:pPr>
              <w:rPr>
                <w:sz w:val="22"/>
                <w:szCs w:val="22"/>
              </w:rPr>
            </w:pPr>
            <w:r w:rsidRPr="00E248E9">
              <w:rPr>
                <w:rStyle w:val="fill"/>
                <w:b w:val="0"/>
                <w:i w:val="0"/>
                <w:color w:val="auto"/>
                <w:sz w:val="22"/>
                <w:szCs w:val="22"/>
              </w:rPr>
              <w:t xml:space="preserve">При необходимости в соответствии с </w:t>
            </w:r>
            <w:r w:rsidRPr="00E248E9">
              <w:rPr>
                <w:bCs/>
                <w:iCs/>
                <w:sz w:val="22"/>
                <w:szCs w:val="22"/>
              </w:rPr>
              <w:t xml:space="preserve"> </w:t>
            </w:r>
            <w:r w:rsidRPr="00E248E9">
              <w:rPr>
                <w:rStyle w:val="fill"/>
                <w:b w:val="0"/>
                <w:i w:val="0"/>
                <w:color w:val="auto"/>
                <w:sz w:val="22"/>
                <w:szCs w:val="22"/>
              </w:rPr>
              <w:t>приказом</w:t>
            </w:r>
            <w:r w:rsidRPr="00E248E9">
              <w:rPr>
                <w:sz w:val="22"/>
                <w:szCs w:val="22"/>
              </w:rPr>
              <w:br/>
            </w:r>
            <w:r w:rsidRPr="00E248E9">
              <w:rPr>
                <w:rStyle w:val="fill"/>
                <w:b w:val="0"/>
                <w:i w:val="0"/>
                <w:color w:val="auto"/>
                <w:sz w:val="22"/>
                <w:szCs w:val="22"/>
              </w:rPr>
              <w:t>руководителя или учредителя</w:t>
            </w:r>
          </w:p>
        </w:tc>
      </w:tr>
    </w:tbl>
    <w:p w14:paraId="543B5D96" w14:textId="77777777" w:rsidR="00B9010F" w:rsidRDefault="00B9010F" w:rsidP="00D90071">
      <w:pPr>
        <w:pStyle w:val="21"/>
        <w:rPr>
          <w:rFonts w:ascii="Times New Roman" w:hAnsi="Times New Roman"/>
        </w:rPr>
      </w:pPr>
    </w:p>
    <w:p w14:paraId="04823144" w14:textId="77777777" w:rsidR="00B9010F" w:rsidRDefault="00B9010F" w:rsidP="00D90071">
      <w:pPr>
        <w:pStyle w:val="21"/>
        <w:rPr>
          <w:rStyle w:val="3"/>
          <w:sz w:val="24"/>
          <w:szCs w:val="24"/>
        </w:rPr>
      </w:pPr>
      <w:r w:rsidRPr="003E30D0">
        <w:rPr>
          <w:rFonts w:ascii="Times New Roman" w:hAnsi="Times New Roman"/>
        </w:rPr>
        <w:tab/>
      </w:r>
      <w:r w:rsidRPr="00621756">
        <w:rPr>
          <w:rFonts w:ascii="Times New Roman" w:hAnsi="Times New Roman"/>
          <w:szCs w:val="24"/>
        </w:rPr>
        <w:t xml:space="preserve">Установить, что </w:t>
      </w:r>
      <w:r w:rsidRPr="00621756">
        <w:rPr>
          <w:rStyle w:val="3"/>
          <w:sz w:val="24"/>
          <w:szCs w:val="24"/>
        </w:rPr>
        <w:t>по основаниям проведения инвентаризации имущества и обязательств могут быть: плановыми; внеплановыми (внезапными).</w:t>
      </w:r>
      <w:r w:rsidRPr="00621756">
        <w:rPr>
          <w:rFonts w:ascii="Times New Roman" w:hAnsi="Times New Roman"/>
          <w:szCs w:val="24"/>
        </w:rPr>
        <w:t xml:space="preserve"> П</w:t>
      </w:r>
      <w:r w:rsidRPr="00621756">
        <w:rPr>
          <w:rStyle w:val="3"/>
          <w:sz w:val="24"/>
          <w:szCs w:val="24"/>
        </w:rPr>
        <w:t>лановые инвентаризации проводятся в соответствии с датами, установленными в приказе Директора Учреждения. Внеплановые (внезапные) инвентаризации проводятся по требованию Директора.</w:t>
      </w:r>
    </w:p>
    <w:p w14:paraId="11A8B527" w14:textId="77777777" w:rsidR="00B9010F" w:rsidRPr="00621756" w:rsidRDefault="00B9010F" w:rsidP="00D90071">
      <w:pPr>
        <w:pStyle w:val="21"/>
        <w:rPr>
          <w:rStyle w:val="3"/>
          <w:sz w:val="24"/>
          <w:szCs w:val="24"/>
        </w:rPr>
      </w:pPr>
      <w:r w:rsidRPr="00621756">
        <w:rPr>
          <w:rStyle w:val="3"/>
          <w:sz w:val="24"/>
          <w:szCs w:val="24"/>
        </w:rPr>
        <w:tab/>
        <w:t>Установить следующий порядок отражения результатов инвентаризации:</w:t>
      </w:r>
    </w:p>
    <w:p w14:paraId="103A5C88" w14:textId="77777777" w:rsidR="00B9010F" w:rsidRPr="00621756" w:rsidRDefault="00B9010F" w:rsidP="001B552B">
      <w:pPr>
        <w:pStyle w:val="21"/>
        <w:numPr>
          <w:ilvl w:val="0"/>
          <w:numId w:val="13"/>
        </w:numPr>
        <w:rPr>
          <w:rStyle w:val="3"/>
          <w:sz w:val="24"/>
          <w:szCs w:val="24"/>
        </w:rPr>
      </w:pPr>
      <w:r w:rsidRPr="00621756">
        <w:rPr>
          <w:rStyle w:val="3"/>
          <w:sz w:val="24"/>
          <w:szCs w:val="24"/>
        </w:rPr>
        <w:t xml:space="preserve">излишек имущества приходуется по стоимости на дату проведения инвентаризации и зачисляется на прочие доходы Учреждения; </w:t>
      </w:r>
    </w:p>
    <w:p w14:paraId="29FC8C33" w14:textId="77777777" w:rsidR="00B9010F" w:rsidRDefault="00B9010F" w:rsidP="001B552B">
      <w:pPr>
        <w:pStyle w:val="21"/>
        <w:numPr>
          <w:ilvl w:val="0"/>
          <w:numId w:val="13"/>
        </w:numPr>
        <w:rPr>
          <w:rStyle w:val="3"/>
          <w:sz w:val="24"/>
          <w:szCs w:val="24"/>
        </w:rPr>
      </w:pPr>
      <w:r w:rsidRPr="00621756">
        <w:rPr>
          <w:rStyle w:val="3"/>
          <w:sz w:val="24"/>
          <w:szCs w:val="24"/>
        </w:rPr>
        <w:t xml:space="preserve">недостача имущества и его порча в пределах норм естественной убыли относится на расходы </w:t>
      </w:r>
      <w:proofErr w:type="gramStart"/>
      <w:r w:rsidRPr="00621756">
        <w:rPr>
          <w:rStyle w:val="3"/>
          <w:sz w:val="24"/>
          <w:szCs w:val="24"/>
        </w:rPr>
        <w:t>Учреждения,  сверх</w:t>
      </w:r>
      <w:proofErr w:type="gramEnd"/>
      <w:r w:rsidRPr="00621756">
        <w:rPr>
          <w:rStyle w:val="3"/>
          <w:sz w:val="24"/>
          <w:szCs w:val="24"/>
        </w:rPr>
        <w:t xml:space="preserve"> норм – на расчеты по ущербу им</w:t>
      </w:r>
      <w:r w:rsidR="00D324A8">
        <w:rPr>
          <w:rStyle w:val="3"/>
          <w:sz w:val="24"/>
          <w:szCs w:val="24"/>
        </w:rPr>
        <w:t>ущества (за счет виновных лиц).</w:t>
      </w:r>
    </w:p>
    <w:p w14:paraId="589B3C3E" w14:textId="77777777" w:rsidR="00D324A8" w:rsidRDefault="00D324A8" w:rsidP="00723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58090F">
        <w:lastRenderedPageBreak/>
        <w:t>Стандарт «Концептуальны</w:t>
      </w:r>
      <w:r w:rsidR="0058090F">
        <w:t>е основы бухучета и отчетности», п.6 Стандарта «Обесценение активов»:</w:t>
      </w:r>
    </w:p>
    <w:p w14:paraId="56630DCF" w14:textId="77777777" w:rsidR="0058090F" w:rsidRPr="0058090F" w:rsidRDefault="0058090F" w:rsidP="00D3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t xml:space="preserve">В ходе годовой инвентаризации комиссия выявляет </w:t>
      </w:r>
      <w:r w:rsidR="009B46FA">
        <w:t>признаки обесценения у каждого объекта основных средств, НПА и НМА. Если такие признаки обнаружены, комиссия делает отметку об этом в графе 19 «примечание» инвентаризационной описи по НФА.</w:t>
      </w:r>
    </w:p>
    <w:p w14:paraId="31159EA2" w14:textId="77777777" w:rsidR="00D324A8" w:rsidRPr="00621756" w:rsidRDefault="00D324A8" w:rsidP="00D324A8">
      <w:pPr>
        <w:pStyle w:val="21"/>
        <w:ind w:firstLine="0"/>
        <w:rPr>
          <w:rStyle w:val="3"/>
          <w:sz w:val="24"/>
          <w:szCs w:val="24"/>
        </w:rPr>
      </w:pPr>
    </w:p>
    <w:p w14:paraId="25737DED" w14:textId="2C177867" w:rsidR="00D324A8" w:rsidRPr="00723A3C" w:rsidRDefault="00E80D50" w:rsidP="00E07EE1">
      <w:pPr>
        <w:ind w:left="1620"/>
      </w:pPr>
      <w:r>
        <w:rPr>
          <w:b/>
          <w:bCs/>
        </w:rPr>
        <w:t>1.</w:t>
      </w:r>
      <w:r w:rsidR="00E07EE1">
        <w:rPr>
          <w:b/>
          <w:bCs/>
        </w:rPr>
        <w:t xml:space="preserve">10. </w:t>
      </w:r>
      <w:r w:rsidR="00D324A8" w:rsidRPr="00723A3C">
        <w:rPr>
          <w:b/>
          <w:bCs/>
        </w:rPr>
        <w:t>Порядок организации и обеспечения внутреннего финансового контроля</w:t>
      </w:r>
    </w:p>
    <w:p w14:paraId="5AB2B51A" w14:textId="77777777" w:rsidR="00D324A8" w:rsidRPr="00DA581D" w:rsidRDefault="00D324A8" w:rsidP="00D3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A581D">
        <w:rPr>
          <w:rFonts w:ascii="Arial" w:hAnsi="Arial" w:cs="Arial"/>
          <w:sz w:val="20"/>
          <w:szCs w:val="20"/>
        </w:rPr>
        <w:t> </w:t>
      </w:r>
    </w:p>
    <w:p w14:paraId="14DA95A4" w14:textId="77777777" w:rsidR="00D324A8" w:rsidRPr="00D324A8" w:rsidRDefault="00D324A8" w:rsidP="00D32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D324A8">
        <w:t>Внутренний финансовый контроль в учреждении осуществляет комиссия. Помимо комиссии постоянный текущий контроль в ходе своей деятельности осущест</w:t>
      </w:r>
      <w:r>
        <w:t>вляют в рамках своих полномочий (прил.8):</w:t>
      </w:r>
    </w:p>
    <w:p w14:paraId="20AB7D56" w14:textId="77777777" w:rsidR="00B9010F" w:rsidRPr="003E30D0" w:rsidRDefault="00B9010F" w:rsidP="00D90071">
      <w:pPr>
        <w:widowControl w:val="0"/>
        <w:autoSpaceDE w:val="0"/>
        <w:autoSpaceDN w:val="0"/>
        <w:adjustRightInd w:val="0"/>
        <w:ind w:firstLine="540"/>
        <w:jc w:val="both"/>
        <w:rPr>
          <w:bCs/>
        </w:rPr>
      </w:pPr>
      <w:r w:rsidRPr="003E30D0">
        <w:rPr>
          <w:bCs/>
        </w:rPr>
        <w:t>Основные методы внутреннего контроля:</w:t>
      </w:r>
    </w:p>
    <w:p w14:paraId="6DF40E07" w14:textId="77777777" w:rsidR="00B9010F" w:rsidRPr="003E30D0" w:rsidRDefault="00B9010F" w:rsidP="00D90071">
      <w:pPr>
        <w:widowControl w:val="0"/>
        <w:autoSpaceDE w:val="0"/>
        <w:autoSpaceDN w:val="0"/>
        <w:adjustRightInd w:val="0"/>
        <w:ind w:firstLine="540"/>
        <w:jc w:val="both"/>
        <w:rPr>
          <w:bCs/>
        </w:rPr>
      </w:pPr>
      <w:r w:rsidRPr="003E30D0">
        <w:rPr>
          <w:bCs/>
        </w:rPr>
        <w:t>- предварительный контроль (проводится до начала совершения хозяйственной операции;</w:t>
      </w:r>
    </w:p>
    <w:p w14:paraId="46CB0ED0" w14:textId="77777777" w:rsidR="00B9010F" w:rsidRPr="003E30D0" w:rsidRDefault="00B9010F" w:rsidP="00D90071">
      <w:pPr>
        <w:widowControl w:val="0"/>
        <w:autoSpaceDE w:val="0"/>
        <w:autoSpaceDN w:val="0"/>
        <w:adjustRightInd w:val="0"/>
        <w:ind w:firstLine="540"/>
        <w:jc w:val="both"/>
        <w:rPr>
          <w:bCs/>
        </w:rPr>
      </w:pPr>
      <w:r w:rsidRPr="003E30D0">
        <w:rPr>
          <w:bCs/>
        </w:rPr>
        <w:t>- текущий контроль (осуществляется на стадии формирования, распределения и использования финансовых ресурсов учреждения);</w:t>
      </w:r>
    </w:p>
    <w:p w14:paraId="77042D88" w14:textId="77777777" w:rsidR="00B9010F" w:rsidRPr="003E30D0" w:rsidRDefault="00B9010F" w:rsidP="00D90071">
      <w:pPr>
        <w:widowControl w:val="0"/>
        <w:autoSpaceDE w:val="0"/>
        <w:autoSpaceDN w:val="0"/>
        <w:adjustRightInd w:val="0"/>
        <w:ind w:firstLine="540"/>
        <w:jc w:val="both"/>
        <w:rPr>
          <w:bCs/>
        </w:rPr>
      </w:pPr>
      <w:r w:rsidRPr="003E30D0">
        <w:rPr>
          <w:bCs/>
        </w:rPr>
        <w:t>- последующий контроль (проверяются итоги совершения хозяйственных операций);</w:t>
      </w:r>
    </w:p>
    <w:p w14:paraId="7653B0CA" w14:textId="6D133468" w:rsidR="00B9010F" w:rsidRDefault="00B9010F" w:rsidP="00D90071">
      <w:pPr>
        <w:widowControl w:val="0"/>
        <w:autoSpaceDE w:val="0"/>
        <w:autoSpaceDN w:val="0"/>
        <w:adjustRightInd w:val="0"/>
        <w:ind w:firstLine="540"/>
        <w:jc w:val="both"/>
        <w:rPr>
          <w:bCs/>
        </w:rPr>
      </w:pPr>
      <w:r w:rsidRPr="003E30D0">
        <w:rPr>
          <w:bCs/>
        </w:rPr>
        <w:t>- дополнительные контрольные мероприятия.</w:t>
      </w:r>
    </w:p>
    <w:p w14:paraId="14CE6096" w14:textId="7C6A7667" w:rsidR="00E80D50" w:rsidRDefault="00E80D50" w:rsidP="00D90071">
      <w:pPr>
        <w:widowControl w:val="0"/>
        <w:autoSpaceDE w:val="0"/>
        <w:autoSpaceDN w:val="0"/>
        <w:adjustRightInd w:val="0"/>
        <w:ind w:firstLine="540"/>
        <w:jc w:val="both"/>
        <w:rPr>
          <w:bCs/>
        </w:rPr>
      </w:pPr>
    </w:p>
    <w:p w14:paraId="59B7F502" w14:textId="5DDC9B8C" w:rsidR="00887E7E" w:rsidRDefault="00E248E9" w:rsidP="00E248E9">
      <w:pPr>
        <w:pStyle w:val="a6"/>
        <w:numPr>
          <w:ilvl w:val="0"/>
          <w:numId w:val="37"/>
        </w:numPr>
        <w:rPr>
          <w:rFonts w:ascii="Times New Roman" w:hAnsi="Times New Roman"/>
          <w:b/>
        </w:rPr>
      </w:pPr>
      <w:r w:rsidRPr="00E248E9">
        <w:rPr>
          <w:rFonts w:ascii="Times New Roman" w:hAnsi="Times New Roman"/>
          <w:b/>
        </w:rPr>
        <w:t xml:space="preserve"> </w:t>
      </w:r>
      <w:r w:rsidR="00887E7E">
        <w:rPr>
          <w:rFonts w:ascii="Times New Roman" w:hAnsi="Times New Roman"/>
          <w:b/>
        </w:rPr>
        <w:t>Учет отдельных видов имущества и обязательств</w:t>
      </w:r>
      <w:r w:rsidR="00903257">
        <w:rPr>
          <w:rFonts w:ascii="Times New Roman" w:hAnsi="Times New Roman"/>
          <w:b/>
        </w:rPr>
        <w:t xml:space="preserve"> (ОС, МЗ)</w:t>
      </w:r>
    </w:p>
    <w:p w14:paraId="734836F4" w14:textId="77777777" w:rsidR="00E248E9" w:rsidRPr="00E248E9" w:rsidRDefault="00E248E9" w:rsidP="00E248E9"/>
    <w:p w14:paraId="013F4577" w14:textId="77777777" w:rsidR="00903257" w:rsidRPr="003E30D0" w:rsidRDefault="00903257" w:rsidP="00903257">
      <w:pPr>
        <w:widowControl w:val="0"/>
        <w:autoSpaceDE w:val="0"/>
        <w:autoSpaceDN w:val="0"/>
        <w:adjustRightInd w:val="0"/>
        <w:ind w:firstLine="360"/>
        <w:jc w:val="both"/>
      </w:pPr>
      <w:r>
        <w:rPr>
          <w:bCs/>
        </w:rPr>
        <w:t>И</w:t>
      </w:r>
      <w:r w:rsidRPr="003E30D0">
        <w:rPr>
          <w:bCs/>
        </w:rPr>
        <w:t xml:space="preserve">мущество Учреждения закрепляется за ним на праве оперативного управления в соответствии с Гражданским </w:t>
      </w:r>
      <w:proofErr w:type="gramStart"/>
      <w:r w:rsidRPr="003E30D0">
        <w:rPr>
          <w:bCs/>
        </w:rPr>
        <w:t>Кодексом  РФ</w:t>
      </w:r>
      <w:proofErr w:type="gramEnd"/>
      <w:r w:rsidRPr="003E30D0">
        <w:rPr>
          <w:bCs/>
        </w:rPr>
        <w:t xml:space="preserve">. Собственником имущества автономного учреждения является соответственно Российская Федерация (Исполнительный комитет муниципального образования г. Набережные Челны). </w:t>
      </w:r>
      <w:r w:rsidRPr="003E30D0">
        <w:t>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w:t>
      </w:r>
    </w:p>
    <w:p w14:paraId="2AF1F6AE" w14:textId="114FCD5A" w:rsidR="009D420C" w:rsidRPr="00651F55" w:rsidRDefault="00887E7E" w:rsidP="009D420C">
      <w:pPr>
        <w:spacing w:before="100" w:beforeAutospacing="1" w:after="100" w:afterAutospacing="1"/>
        <w:ind w:right="180" w:firstLine="360"/>
        <w:contextualSpacing/>
        <w:jc w:val="both"/>
        <w:rPr>
          <w:color w:val="000000"/>
        </w:rPr>
      </w:pPr>
      <w:r>
        <w:t>Бухучет ведется по первичным документам, которые проверены сотрудниками</w:t>
      </w:r>
      <w:r w:rsidR="00E56FE9">
        <w:t xml:space="preserve"> (прил.10 «резервы отпусков»). </w:t>
      </w:r>
      <w:proofErr w:type="gramStart"/>
      <w:r w:rsidR="00E56FE9">
        <w:t xml:space="preserve">Основание: </w:t>
      </w:r>
      <w:r>
        <w:t xml:space="preserve"> </w:t>
      </w:r>
      <w:r w:rsidR="009D420C" w:rsidRPr="00651F55">
        <w:rPr>
          <w:color w:val="000000"/>
        </w:rPr>
        <w:t xml:space="preserve"> </w:t>
      </w:r>
      <w:proofErr w:type="gramEnd"/>
      <w:r w:rsidR="009D420C" w:rsidRPr="00651F55">
        <w:rPr>
          <w:color w:val="000000"/>
        </w:rPr>
        <w:t>пр</w:t>
      </w:r>
      <w:r w:rsidR="009D420C">
        <w:rPr>
          <w:color w:val="000000"/>
        </w:rPr>
        <w:t xml:space="preserve">иказ </w:t>
      </w:r>
      <w:r w:rsidR="009D420C" w:rsidRPr="00651F55">
        <w:rPr>
          <w:color w:val="000000"/>
        </w:rPr>
        <w:t>Минфина от 30.08.2024 № 121н «Об</w:t>
      </w:r>
      <w:r w:rsidR="009D420C">
        <w:rPr>
          <w:color w:val="000000"/>
        </w:rPr>
        <w:t> </w:t>
      </w:r>
      <w:r w:rsidR="009D420C" w:rsidRPr="00651F55">
        <w:rPr>
          <w:color w:val="000000"/>
        </w:rPr>
        <w:t>утверждении федерального стандарта бухгалтерского учета государственных финансов "Единый план счетов бухгалтерского учета государственных финансов» (далее</w:t>
      </w:r>
      <w:r w:rsidR="009D420C">
        <w:rPr>
          <w:color w:val="000000"/>
        </w:rPr>
        <w:t> </w:t>
      </w:r>
      <w:r w:rsidR="009D420C" w:rsidRPr="00651F55">
        <w:rPr>
          <w:color w:val="000000"/>
        </w:rPr>
        <w:t>— СГС «Единый план счетов» № 121н);</w:t>
      </w:r>
    </w:p>
    <w:p w14:paraId="2A8EB519" w14:textId="38CCD221" w:rsidR="00B9010F" w:rsidRPr="003E30D0" w:rsidRDefault="00B9010F" w:rsidP="00E248E9">
      <w:pPr>
        <w:pStyle w:val="a6"/>
        <w:numPr>
          <w:ilvl w:val="1"/>
          <w:numId w:val="37"/>
        </w:numPr>
        <w:rPr>
          <w:rFonts w:ascii="Times New Roman" w:hAnsi="Times New Roman"/>
          <w:b/>
        </w:rPr>
      </w:pPr>
      <w:r w:rsidRPr="003E30D0">
        <w:rPr>
          <w:rFonts w:ascii="Times New Roman" w:hAnsi="Times New Roman"/>
          <w:b/>
        </w:rPr>
        <w:t>Основные средства</w:t>
      </w:r>
    </w:p>
    <w:p w14:paraId="3FC655E0"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541269">
        <w:t>Учреждение учитывает в составе основных средств материальные объекты имущества, независимо от их стоимости, со сроком полезного использования более 12 месяцев, а также штампы, печати и инвентарь. Перечень объектов, которые относятся к группе «Производственный и хозяйственный инвентарь», приведен в приложении 7.</w:t>
      </w:r>
    </w:p>
    <w:p w14:paraId="36D94B64"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492E0D13" w14:textId="77777777" w:rsidR="00541269" w:rsidRPr="00541269" w:rsidRDefault="00541269" w:rsidP="001B552B">
      <w:pPr>
        <w:numPr>
          <w:ilvl w:val="1"/>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14:paraId="06B87244" w14:textId="77777777" w:rsidR="00541269" w:rsidRPr="00541269" w:rsidRDefault="00541269" w:rsidP="001B552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объекты библиотечного фонда;</w:t>
      </w:r>
    </w:p>
    <w:p w14:paraId="6D043E71" w14:textId="77777777" w:rsidR="00541269" w:rsidRPr="00541269" w:rsidRDefault="00541269" w:rsidP="001B552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мебель для обстановки одного помещения: столы, стулья, стеллажи, шкафы, полки;</w:t>
      </w:r>
    </w:p>
    <w:p w14:paraId="56DC678A" w14:textId="77777777" w:rsidR="00541269" w:rsidRDefault="00541269" w:rsidP="001B552B">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компьютерное и периферийное оборудование: системные блоки, мониторы, 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14:paraId="607D07F3"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pPr>
    </w:p>
    <w:p w14:paraId="37A6E7EB"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Pr="00541269">
        <w:t>Не считается существенной стоимость до 20 000 руб. за один имущественный объект.</w:t>
      </w:r>
    </w:p>
    <w:p w14:paraId="191BF8C4"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Необходимость объединения и конкретный перечень объединяемых объектов определяет комиссия учреждения по поступлению и выбытию активов.</w:t>
      </w:r>
    </w:p>
    <w:p w14:paraId="61233B3C" w14:textId="77777777" w:rsidR="00541269" w:rsidRPr="00D87350"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70C0"/>
          <w:u w:val="single"/>
        </w:rPr>
      </w:pPr>
      <w:r w:rsidRPr="00D87350">
        <w:rPr>
          <w:color w:val="0070C0"/>
          <w:u w:val="single"/>
        </w:rPr>
        <w:t>Основание: пункт 10 Стандарта «Основные средства».</w:t>
      </w:r>
    </w:p>
    <w:p w14:paraId="1FA46A4E"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r>
        <w:tab/>
      </w:r>
      <w:r w:rsidRPr="00541269">
        <w:t> </w:t>
      </w:r>
    </w:p>
    <w:p w14:paraId="018EEF55" w14:textId="77777777"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1.2.</w:t>
      </w:r>
      <w:r w:rsidR="00541269" w:rsidRPr="00541269">
        <w:t xml:space="preserve"> Затраты по замене отдельных составных частей объекта основных средств,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00541269" w:rsidRPr="00541269">
        <w:t>выбываемых</w:t>
      </w:r>
      <w:proofErr w:type="spellEnd"/>
      <w:r w:rsidR="00541269" w:rsidRPr="00541269">
        <w:t>) составных частей. Данное правило применяется к следующим группам основных средств:</w:t>
      </w:r>
    </w:p>
    <w:p w14:paraId="63803DCF" w14:textId="77777777" w:rsidR="00541269" w:rsidRPr="00541269" w:rsidRDefault="00541269" w:rsidP="001B552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машины и оборудование;</w:t>
      </w:r>
    </w:p>
    <w:p w14:paraId="49D0154D" w14:textId="77777777" w:rsidR="00541269" w:rsidRPr="00541269" w:rsidRDefault="00541269" w:rsidP="001B552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транспортные средства;</w:t>
      </w:r>
    </w:p>
    <w:p w14:paraId="4ECE0DE1" w14:textId="77777777" w:rsidR="00541269" w:rsidRPr="00541269" w:rsidRDefault="00541269" w:rsidP="001B552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инвентарь производственный и хозяйственный;</w:t>
      </w:r>
    </w:p>
    <w:p w14:paraId="51F74196" w14:textId="77777777" w:rsidR="00541269" w:rsidRPr="00541269" w:rsidRDefault="00541269" w:rsidP="001B552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многолетние насаждения;</w:t>
      </w:r>
    </w:p>
    <w:p w14:paraId="159BF0F6" w14:textId="77777777" w:rsidR="00541269" w:rsidRPr="005106C3"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r w:rsidRPr="005106C3">
        <w:rPr>
          <w:u w:val="single"/>
        </w:rPr>
        <w:t>Основание: пункт 27 Стандарта «Основные средства».</w:t>
      </w:r>
    </w:p>
    <w:p w14:paraId="1A77BC33"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7E7BB828" w14:textId="77777777"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1.3. </w:t>
      </w:r>
      <w:r w:rsidR="00541269" w:rsidRPr="00541269">
        <w:t xml:space="preserve"> В случае частичной ликвидации или </w:t>
      </w:r>
      <w:proofErr w:type="spellStart"/>
      <w:r w:rsidR="00541269" w:rsidRPr="00541269">
        <w:t>разукомплектации</w:t>
      </w:r>
      <w:proofErr w:type="spellEnd"/>
      <w:r w:rsidR="00541269" w:rsidRPr="00541269">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14:paraId="6B54C93F" w14:textId="77777777" w:rsidR="00541269" w:rsidRPr="00541269" w:rsidRDefault="00541269" w:rsidP="001B552B">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площади;</w:t>
      </w:r>
    </w:p>
    <w:p w14:paraId="2EB95353" w14:textId="77777777" w:rsidR="00541269" w:rsidRPr="00541269" w:rsidRDefault="00541269" w:rsidP="001B552B">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объему;</w:t>
      </w:r>
    </w:p>
    <w:p w14:paraId="16BE5E1D" w14:textId="77777777" w:rsidR="00541269" w:rsidRPr="00541269" w:rsidRDefault="00541269" w:rsidP="001B552B">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весу;</w:t>
      </w:r>
    </w:p>
    <w:p w14:paraId="202D328A" w14:textId="77777777" w:rsidR="00541269" w:rsidRPr="00541269" w:rsidRDefault="00541269" w:rsidP="001B552B">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иному показателю, установленному комиссией по поступлению и выбытию активов.</w:t>
      </w:r>
    </w:p>
    <w:p w14:paraId="00F88DDC"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5A66ED76" w14:textId="77777777"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1.4</w:t>
      </w:r>
      <w:r w:rsidR="00541269" w:rsidRPr="00541269">
        <w:t>.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формируют объем произведенных капитальных вложений с дальнейшим признанием в стоимости объекта основных средств. Одновременно учтенная ранее в стоимости объекта основных средств сумма затрат на проведение предыдущего ремонта подлежит списанию в расходы текущего периода. Данное правило применяется к следующим группам основных средств:</w:t>
      </w:r>
    </w:p>
    <w:p w14:paraId="39B0BF14" w14:textId="77777777" w:rsidR="00541269" w:rsidRPr="00541269" w:rsidRDefault="00541269" w:rsidP="001B552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машины и оборудование;</w:t>
      </w:r>
    </w:p>
    <w:p w14:paraId="4C9F4732" w14:textId="77777777" w:rsidR="00541269" w:rsidRPr="00541269" w:rsidRDefault="00541269" w:rsidP="001B552B">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pPr>
      <w:r w:rsidRPr="00541269">
        <w:t>транспортные средства;</w:t>
      </w:r>
    </w:p>
    <w:p w14:paraId="157B1658" w14:textId="77777777" w:rsidR="00541269" w:rsidRPr="005106C3"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u w:val="single"/>
        </w:rPr>
      </w:pPr>
      <w:r w:rsidRPr="005106C3">
        <w:rPr>
          <w:u w:val="single"/>
        </w:rPr>
        <w:t>Основание: пункт 28 Стандарта «Основные средства».</w:t>
      </w:r>
    </w:p>
    <w:p w14:paraId="2E14E4E5"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729DDE22" w14:textId="77777777" w:rsidR="00622964" w:rsidRPr="003E30D0" w:rsidRDefault="005106C3" w:rsidP="00622964">
      <w:pPr>
        <w:pStyle w:val="21"/>
        <w:rPr>
          <w:rFonts w:ascii="Times New Roman" w:hAnsi="Times New Roman"/>
        </w:rPr>
      </w:pPr>
      <w:r>
        <w:t>1.5</w:t>
      </w:r>
      <w:r w:rsidR="00541269" w:rsidRPr="00541269">
        <w:t xml:space="preserve">. </w:t>
      </w:r>
      <w:r w:rsidR="00622964" w:rsidRPr="003E30D0">
        <w:rPr>
          <w:rFonts w:ascii="Times New Roman" w:hAnsi="Times New Roman"/>
        </w:rPr>
        <w:t>Амортизация начисляется с рассчитанными в установленном порядке нормами линейным способом в течение срока полезного использования, установленного комиссией при приеме на учет.</w:t>
      </w:r>
    </w:p>
    <w:p w14:paraId="4D631C3A"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6E3ECD9C" w14:textId="77777777"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1.6</w:t>
      </w:r>
      <w:r w:rsidR="00541269" w:rsidRPr="00541269">
        <w:t>.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r w:rsidR="00541269" w:rsidRPr="00541269">
        <w:br/>
        <w:t>Основание: пункт 41 Стандарта «Основные средства».</w:t>
      </w:r>
    </w:p>
    <w:p w14:paraId="7A62D321"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3C4A83C3" w14:textId="77777777"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1.7</w:t>
      </w:r>
      <w:r w:rsidR="00541269" w:rsidRPr="00541269">
        <w:t>. Срок полезного использования объектов основных средств устанавливает комиссия по поступлению и выбытию в соответствии с пунктом 35 Стандарта «Основные средства». Состав комиссии по поступлению и выбытию активов установлен в приложении 1 настоящей Учетной политики.</w:t>
      </w:r>
    </w:p>
    <w:p w14:paraId="11ADA38A"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4D67947D" w14:textId="77777777"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1.8</w:t>
      </w:r>
      <w:r w:rsidR="00541269" w:rsidRPr="00541269">
        <w:t>. Имущество, относящееся к категории особо ценного имущества (ОЦИ), определяет комиссия по поступлению и выбытию активов (приложение 1). Такое имущество принимается к учету на основании выписки из протокола комиссии.</w:t>
      </w:r>
    </w:p>
    <w:p w14:paraId="19B85176"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4F19CB5F" w14:textId="7B933739"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1.9</w:t>
      </w:r>
      <w:r w:rsidR="00541269" w:rsidRPr="00541269">
        <w:t xml:space="preserve">. Основные средства стоимостью до 10 000 руб. включительно, находящиеся в эксплуатации, учитываются на одноименном </w:t>
      </w:r>
      <w:proofErr w:type="spellStart"/>
      <w:r w:rsidR="00541269" w:rsidRPr="00541269">
        <w:t>забалансовом</w:t>
      </w:r>
      <w:proofErr w:type="spellEnd"/>
      <w:r w:rsidR="00541269" w:rsidRPr="00541269">
        <w:t xml:space="preserve"> счете 21 по балансовой стоимости.</w:t>
      </w:r>
      <w:r w:rsidR="00541269" w:rsidRPr="00541269">
        <w:br/>
        <w:t>Основание: пункт 39 Стандарта «Основные средства</w:t>
      </w:r>
    </w:p>
    <w:p w14:paraId="2B9BDB7F"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54064C4" w14:textId="77777777"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lastRenderedPageBreak/>
        <w:t>1.10</w:t>
      </w:r>
      <w:r w:rsidR="00541269" w:rsidRPr="00541269">
        <w:t>. При приобретении и (или) создании основных средств за счет средств, полученных по разным видам деятельности, сумма вложений, сформированных на счете КБК Х.106.00.000, переводится на код вида деятельности 4 «субсидии на выполнение государственного (муниципального) задания».</w:t>
      </w:r>
    </w:p>
    <w:p w14:paraId="62666D92"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0E8666FD" w14:textId="77777777"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1.11</w:t>
      </w:r>
      <w:r w:rsidR="00541269" w:rsidRPr="00541269">
        <w:t>.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 который ранее приобретен (создан) учреждением за счет средств от приносящей доход деятельности, стоимость этого объекта переводится с кода вида деятельности «2» на код вида деятельности «4». Одновременно переводится сумма начисленной амортизации.</w:t>
      </w:r>
    </w:p>
    <w:p w14:paraId="5529AF6E"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3B3BFFA7" w14:textId="77777777"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1.12</w:t>
      </w:r>
      <w:r w:rsidR="00541269" w:rsidRPr="00541269">
        <w:t>. Локально-вычислительная сеть (ЛВС) и охранно-пожарная сигнализация (ОПС) как отдельные инвентарные объекты не учитываются. Отдельные элементы ЛВС и ОПС, которые соответствуют критериям основных средств, установленным Стандартом «Основные средства», учитываются как отдельные основные средства. Элементы ЛВС или ОПС, для которых установлен одинаковый срок полезного использования, учитываются как единый инвентарный объект в порядке, установленном в пункте 2.2 настоящей Учетной политики.</w:t>
      </w:r>
    </w:p>
    <w:p w14:paraId="07CB8AB4" w14:textId="77777777" w:rsidR="00541269" w:rsidRP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41269">
        <w:t> </w:t>
      </w:r>
    </w:p>
    <w:p w14:paraId="2694D77C" w14:textId="77777777" w:rsidR="00541269" w:rsidRPr="00541269" w:rsidRDefault="005106C3"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1.13</w:t>
      </w:r>
      <w:r w:rsidR="00541269" w:rsidRPr="00541269">
        <w:t>.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371B7D73" w14:textId="77777777" w:rsidR="00723A3C" w:rsidRPr="003E30D0" w:rsidRDefault="00723A3C" w:rsidP="00723A3C">
      <w:pPr>
        <w:pStyle w:val="a6"/>
        <w:rPr>
          <w:rFonts w:ascii="Times New Roman" w:hAnsi="Times New Roman"/>
          <w:b/>
        </w:rPr>
      </w:pPr>
      <w:r w:rsidRPr="003E30D0">
        <w:rPr>
          <w:rFonts w:ascii="Times New Roman" w:hAnsi="Times New Roman"/>
          <w:b/>
        </w:rPr>
        <w:t xml:space="preserve">Применение отдельных видов </w:t>
      </w:r>
      <w:proofErr w:type="spellStart"/>
      <w:r w:rsidRPr="003E30D0">
        <w:rPr>
          <w:rFonts w:ascii="Times New Roman" w:hAnsi="Times New Roman"/>
          <w:b/>
        </w:rPr>
        <w:t>забалансовых</w:t>
      </w:r>
      <w:proofErr w:type="spellEnd"/>
      <w:r w:rsidRPr="003E30D0">
        <w:rPr>
          <w:rFonts w:ascii="Times New Roman" w:hAnsi="Times New Roman"/>
          <w:b/>
        </w:rPr>
        <w:t xml:space="preserve"> счетов</w:t>
      </w:r>
    </w:p>
    <w:p w14:paraId="34A8709B" w14:textId="77777777" w:rsidR="00457CE9" w:rsidRDefault="00723A3C" w:rsidP="00723A3C">
      <w:pPr>
        <w:widowControl w:val="0"/>
        <w:autoSpaceDE w:val="0"/>
        <w:autoSpaceDN w:val="0"/>
        <w:adjustRightInd w:val="0"/>
        <w:ind w:firstLine="540"/>
        <w:jc w:val="both"/>
      </w:pPr>
      <w:r w:rsidRPr="003E30D0">
        <w:t xml:space="preserve">На счете 21 "Основные средства </w:t>
      </w:r>
      <w:r w:rsidR="00457CE9">
        <w:t>в эксплуатации» от 3000 до 10000 включительно, введенные в эксплуатацию, учитываются по балансовой стоимости.</w:t>
      </w:r>
    </w:p>
    <w:p w14:paraId="3CF4BD41" w14:textId="77777777" w:rsidR="00723A3C" w:rsidRPr="003E30D0" w:rsidRDefault="00723A3C" w:rsidP="00723A3C">
      <w:pPr>
        <w:ind w:firstLine="709"/>
      </w:pPr>
      <w:r w:rsidRPr="003E30D0">
        <w:t xml:space="preserve">На счете 25 «Имущество переданное </w:t>
      </w:r>
      <w:r w:rsidR="00457CE9">
        <w:t>в</w:t>
      </w:r>
      <w:r w:rsidRPr="003E30D0">
        <w:t xml:space="preserve"> возмездное пользование», учитываются объекты недвижимого</w:t>
      </w:r>
      <w:r w:rsidR="00457CE9">
        <w:t xml:space="preserve"> (</w:t>
      </w:r>
      <w:proofErr w:type="gramStart"/>
      <w:r w:rsidR="00457CE9">
        <w:t xml:space="preserve">площадь) </w:t>
      </w:r>
      <w:r w:rsidRPr="003E30D0">
        <w:t xml:space="preserve"> имущества</w:t>
      </w:r>
      <w:proofErr w:type="gramEnd"/>
      <w:r w:rsidRPr="003E30D0">
        <w:t xml:space="preserve"> переданного в аренду.</w:t>
      </w:r>
    </w:p>
    <w:p w14:paraId="140D4361" w14:textId="77777777" w:rsidR="00457CE9" w:rsidRDefault="00457CE9" w:rsidP="00723A3C">
      <w:pPr>
        <w:ind w:firstLine="709"/>
      </w:pPr>
      <w:r>
        <w:t>На счете 026 Имущество полученное или переданное в безвозмездное пользование.</w:t>
      </w:r>
    </w:p>
    <w:p w14:paraId="5BDE8EC4" w14:textId="77777777" w:rsidR="00723A3C" w:rsidRDefault="00723A3C" w:rsidP="00723A3C">
      <w:pPr>
        <w:ind w:firstLine="709"/>
      </w:pPr>
      <w:r w:rsidRPr="003E30D0">
        <w:t>На счете 01 «</w:t>
      </w:r>
      <w:proofErr w:type="gramStart"/>
      <w:r w:rsidRPr="003E30D0">
        <w:t>Имущество</w:t>
      </w:r>
      <w:proofErr w:type="gramEnd"/>
      <w:r w:rsidRPr="003E30D0">
        <w:t xml:space="preserve"> полученное в пользование» отражается иму</w:t>
      </w:r>
      <w:r w:rsidR="00457CE9">
        <w:t>щество полученное в пользование от сотрудников по заявлению.</w:t>
      </w:r>
    </w:p>
    <w:p w14:paraId="0417EDB1" w14:textId="77777777" w:rsidR="00723A3C" w:rsidRDefault="00723A3C" w:rsidP="00723A3C">
      <w:pPr>
        <w:pStyle w:val="21"/>
        <w:rPr>
          <w:rFonts w:ascii="Times New Roman" w:hAnsi="Times New Roman"/>
        </w:rPr>
      </w:pPr>
      <w:r w:rsidRPr="003E30D0">
        <w:rPr>
          <w:rFonts w:ascii="Times New Roman" w:hAnsi="Times New Roman"/>
        </w:rPr>
        <w:t xml:space="preserve">Учет на </w:t>
      </w:r>
      <w:proofErr w:type="spellStart"/>
      <w:r w:rsidRPr="003E30D0">
        <w:rPr>
          <w:rFonts w:ascii="Times New Roman" w:hAnsi="Times New Roman"/>
        </w:rPr>
        <w:t>забалансовых</w:t>
      </w:r>
      <w:proofErr w:type="spellEnd"/>
      <w:r w:rsidRPr="003E30D0">
        <w:rPr>
          <w:rFonts w:ascii="Times New Roman" w:hAnsi="Times New Roman"/>
        </w:rPr>
        <w:t xml:space="preserve"> счетах ведется по простой системе.    </w:t>
      </w:r>
    </w:p>
    <w:p w14:paraId="250655C7" w14:textId="77777777" w:rsidR="00541269" w:rsidRDefault="00541269" w:rsidP="0054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F1568CA" w14:textId="42BA64DA" w:rsidR="00B9010F" w:rsidRDefault="00B9010F" w:rsidP="00E248E9">
      <w:pPr>
        <w:pStyle w:val="a6"/>
        <w:numPr>
          <w:ilvl w:val="1"/>
          <w:numId w:val="37"/>
        </w:numPr>
        <w:rPr>
          <w:rFonts w:ascii="Times New Roman" w:hAnsi="Times New Roman"/>
          <w:b/>
        </w:rPr>
      </w:pPr>
      <w:r w:rsidRPr="003E30D0">
        <w:rPr>
          <w:rFonts w:ascii="Times New Roman" w:hAnsi="Times New Roman"/>
          <w:b/>
        </w:rPr>
        <w:t>Материальн</w:t>
      </w:r>
      <w:r w:rsidR="006C7667">
        <w:rPr>
          <w:rFonts w:ascii="Times New Roman" w:hAnsi="Times New Roman"/>
          <w:b/>
        </w:rPr>
        <w:t>ые</w:t>
      </w:r>
      <w:r w:rsidRPr="003E30D0">
        <w:rPr>
          <w:rFonts w:ascii="Times New Roman" w:hAnsi="Times New Roman"/>
          <w:b/>
        </w:rPr>
        <w:t xml:space="preserve"> запасы</w:t>
      </w:r>
    </w:p>
    <w:p w14:paraId="736201BE" w14:textId="77777777" w:rsidR="005C5936" w:rsidRPr="003E30D0" w:rsidRDefault="005C5936" w:rsidP="005C5936">
      <w:pPr>
        <w:pStyle w:val="21"/>
        <w:ind w:firstLine="0"/>
        <w:rPr>
          <w:rFonts w:ascii="Times New Roman" w:hAnsi="Times New Roman"/>
        </w:rPr>
      </w:pPr>
      <w:r>
        <w:rPr>
          <w:rFonts w:ascii="Times New Roman" w:hAnsi="Times New Roman"/>
        </w:rPr>
        <w:t xml:space="preserve">- </w:t>
      </w:r>
      <w:r w:rsidRPr="003E30D0">
        <w:rPr>
          <w:rFonts w:ascii="Times New Roman" w:hAnsi="Times New Roman"/>
        </w:rPr>
        <w:t>предметы, используемые в деятельности учреждения в течение периода, не превышающего 12 месяцев, независимо от их стоимости;</w:t>
      </w:r>
    </w:p>
    <w:p w14:paraId="11E9D9AD" w14:textId="77777777" w:rsidR="005C5936" w:rsidRPr="003E30D0" w:rsidRDefault="005C5936" w:rsidP="005C5936">
      <w:pPr>
        <w:pStyle w:val="21"/>
        <w:ind w:firstLine="0"/>
        <w:rPr>
          <w:rFonts w:ascii="Times New Roman" w:hAnsi="Times New Roman"/>
        </w:rPr>
      </w:pPr>
      <w:r>
        <w:rPr>
          <w:rFonts w:ascii="Times New Roman" w:hAnsi="Times New Roman"/>
        </w:rPr>
        <w:t xml:space="preserve">- </w:t>
      </w:r>
      <w:r w:rsidRPr="003E30D0">
        <w:rPr>
          <w:rFonts w:ascii="Times New Roman" w:hAnsi="Times New Roman"/>
        </w:rPr>
        <w:t xml:space="preserve">специальные инструменты и специальные приспособления, независимо от их стоимости; </w:t>
      </w:r>
    </w:p>
    <w:p w14:paraId="53507ADE" w14:textId="77777777" w:rsidR="005C5936" w:rsidRPr="003E30D0" w:rsidRDefault="005C5936" w:rsidP="005C5936">
      <w:pPr>
        <w:pStyle w:val="21"/>
        <w:ind w:firstLine="0"/>
        <w:rPr>
          <w:rFonts w:ascii="Times New Roman" w:hAnsi="Times New Roman"/>
        </w:rPr>
      </w:pPr>
      <w:r>
        <w:rPr>
          <w:rFonts w:ascii="Times New Roman" w:hAnsi="Times New Roman"/>
        </w:rPr>
        <w:t xml:space="preserve">- </w:t>
      </w:r>
      <w:r w:rsidRPr="003E30D0">
        <w:rPr>
          <w:rFonts w:ascii="Times New Roman" w:hAnsi="Times New Roman"/>
        </w:rPr>
        <w:t>тара для хранения товарно-материальных ценностей,</w:t>
      </w:r>
    </w:p>
    <w:p w14:paraId="51867941" w14:textId="77777777" w:rsidR="005C5936" w:rsidRPr="003E30D0" w:rsidRDefault="005C5936" w:rsidP="005C5936">
      <w:pPr>
        <w:pStyle w:val="21"/>
        <w:ind w:firstLine="0"/>
        <w:rPr>
          <w:rFonts w:ascii="Times New Roman" w:hAnsi="Times New Roman"/>
        </w:rPr>
      </w:pPr>
      <w:r>
        <w:rPr>
          <w:rFonts w:ascii="Times New Roman" w:hAnsi="Times New Roman"/>
        </w:rPr>
        <w:t xml:space="preserve">- </w:t>
      </w:r>
      <w:r w:rsidRPr="003E30D0">
        <w:rPr>
          <w:rFonts w:ascii="Times New Roman" w:hAnsi="Times New Roman"/>
        </w:rPr>
        <w:t>посуда,</w:t>
      </w:r>
    </w:p>
    <w:p w14:paraId="2EE68DF4" w14:textId="77777777" w:rsidR="005C5936" w:rsidRPr="003E30D0" w:rsidRDefault="005C5936" w:rsidP="005C5936">
      <w:pPr>
        <w:pStyle w:val="21"/>
        <w:ind w:firstLine="0"/>
        <w:rPr>
          <w:rFonts w:ascii="Times New Roman" w:hAnsi="Times New Roman"/>
        </w:rPr>
      </w:pPr>
      <w:r>
        <w:rPr>
          <w:rFonts w:ascii="Times New Roman" w:hAnsi="Times New Roman"/>
        </w:rPr>
        <w:t xml:space="preserve">- </w:t>
      </w:r>
      <w:r w:rsidRPr="003E30D0">
        <w:rPr>
          <w:rFonts w:ascii="Times New Roman" w:hAnsi="Times New Roman"/>
        </w:rPr>
        <w:t>мягкий инвентарь;</w:t>
      </w:r>
    </w:p>
    <w:p w14:paraId="5DE08D39" w14:textId="77777777" w:rsidR="005C5936" w:rsidRPr="003E30D0" w:rsidRDefault="005C5936" w:rsidP="005C5936">
      <w:pPr>
        <w:pStyle w:val="21"/>
        <w:ind w:firstLine="0"/>
        <w:rPr>
          <w:rFonts w:ascii="Times New Roman" w:hAnsi="Times New Roman"/>
        </w:rPr>
      </w:pPr>
      <w:r>
        <w:rPr>
          <w:rFonts w:ascii="Times New Roman" w:hAnsi="Times New Roman"/>
        </w:rPr>
        <w:t xml:space="preserve">- </w:t>
      </w:r>
      <w:r w:rsidRPr="003E30D0">
        <w:rPr>
          <w:rFonts w:ascii="Times New Roman" w:hAnsi="Times New Roman"/>
        </w:rPr>
        <w:t>электрочайники и др. бытовая техника;</w:t>
      </w:r>
    </w:p>
    <w:p w14:paraId="0A96BDC5" w14:textId="77777777" w:rsidR="005C5936" w:rsidRPr="003E30D0" w:rsidRDefault="005C5936" w:rsidP="005C5936">
      <w:pPr>
        <w:pStyle w:val="21"/>
        <w:ind w:firstLine="0"/>
        <w:rPr>
          <w:rFonts w:ascii="Times New Roman" w:hAnsi="Times New Roman"/>
        </w:rPr>
      </w:pPr>
      <w:r>
        <w:rPr>
          <w:rFonts w:ascii="Times New Roman" w:hAnsi="Times New Roman"/>
        </w:rPr>
        <w:t xml:space="preserve">- </w:t>
      </w:r>
      <w:r w:rsidRPr="003E30D0">
        <w:rPr>
          <w:rFonts w:ascii="Times New Roman" w:hAnsi="Times New Roman"/>
        </w:rPr>
        <w:t>полиграфическая и сувенирная продукция;</w:t>
      </w:r>
    </w:p>
    <w:p w14:paraId="53FADDEC" w14:textId="77777777" w:rsidR="005C5936" w:rsidRPr="003E30D0" w:rsidRDefault="005C5936" w:rsidP="005C5936">
      <w:pPr>
        <w:pStyle w:val="21"/>
        <w:ind w:firstLine="0"/>
        <w:rPr>
          <w:rFonts w:ascii="Times New Roman" w:hAnsi="Times New Roman"/>
        </w:rPr>
      </w:pPr>
      <w:r>
        <w:rPr>
          <w:rFonts w:ascii="Times New Roman" w:hAnsi="Times New Roman"/>
        </w:rPr>
        <w:t xml:space="preserve">- </w:t>
      </w:r>
      <w:r w:rsidRPr="003E30D0">
        <w:rPr>
          <w:rFonts w:ascii="Times New Roman" w:hAnsi="Times New Roman"/>
        </w:rPr>
        <w:t>мониторы, системные блоки, принтеры, клавиатуры и другие комплектующие компьютерной техники, которые приобретаются отдельно, а не в комплекте.</w:t>
      </w:r>
    </w:p>
    <w:p w14:paraId="5A2078C8" w14:textId="6E7A1253" w:rsidR="00EF301B" w:rsidRPr="00EF301B" w:rsidRDefault="00EF301B" w:rsidP="00D90071">
      <w:pPr>
        <w:pStyle w:val="21"/>
        <w:rPr>
          <w:rFonts w:ascii="Times New Roman" w:hAnsi="Times New Roman"/>
          <w:szCs w:val="24"/>
        </w:rPr>
      </w:pPr>
      <w:r w:rsidRPr="00EF301B">
        <w:rPr>
          <w:rFonts w:ascii="Times New Roman" w:eastAsia="Times New Roman" w:hAnsi="Times New Roman"/>
          <w:szCs w:val="24"/>
        </w:rPr>
        <w:t xml:space="preserve">Учреждение учитывает в составе материальных запасов материальные объекты, указанные в </w:t>
      </w:r>
      <w:r w:rsidR="00CA0C0F">
        <w:rPr>
          <w:rFonts w:ascii="Times New Roman" w:eastAsia="Times New Roman" w:hAnsi="Times New Roman"/>
          <w:szCs w:val="24"/>
        </w:rPr>
        <w:t>Инструкции.</w:t>
      </w:r>
    </w:p>
    <w:p w14:paraId="2AC66687" w14:textId="77777777" w:rsidR="00B9010F" w:rsidRPr="003E30D0" w:rsidRDefault="00B9010F" w:rsidP="0095695C">
      <w:pPr>
        <w:pStyle w:val="21"/>
        <w:rPr>
          <w:rFonts w:ascii="Times New Roman" w:hAnsi="Times New Roman"/>
        </w:rPr>
      </w:pPr>
      <w:r w:rsidRPr="003E30D0">
        <w:rPr>
          <w:rFonts w:ascii="Times New Roman" w:hAnsi="Times New Roman"/>
        </w:rPr>
        <w:t xml:space="preserve">Фактическая стоимость материальных запасов,  приобретаемых    </w:t>
      </w:r>
      <w:r w:rsidRPr="003E30D0">
        <w:rPr>
          <w:rFonts w:ascii="Times New Roman" w:hAnsi="Times New Roman"/>
        </w:rPr>
        <w:br/>
        <w:t>учреждением для их отражения в    учете, формируется на аналитических   счетах 105 00 000   «Материальные запасы» путем   включения в стоимость конкретных наименований  материальных запасов, отраженных на   соответствующих аналитических   субконто, как их  покупной стоимости (в количественном и стоимостном выражении), так и всех вышеперечисленных затрат   по их приобретению (только в стоимостном   выражении).</w:t>
      </w:r>
    </w:p>
    <w:p w14:paraId="185802AA" w14:textId="77777777" w:rsidR="00B9010F" w:rsidRPr="003E30D0" w:rsidRDefault="00B9010F" w:rsidP="00D90071">
      <w:pPr>
        <w:pStyle w:val="21"/>
        <w:rPr>
          <w:rFonts w:ascii="Times New Roman" w:hAnsi="Times New Roman"/>
        </w:rPr>
      </w:pPr>
      <w:r w:rsidRPr="003E30D0">
        <w:rPr>
          <w:rFonts w:ascii="Times New Roman" w:hAnsi="Times New Roman"/>
        </w:rPr>
        <w:t>Внутреннее перемещение материальных запасов между материально ответственными лицами в учреждении отражается по дебету соответствующих счетов аналитического учета счета 010500000 "Материальные запасы" - со сменой аналитических счетов материально ответственных лиц.</w:t>
      </w:r>
    </w:p>
    <w:p w14:paraId="036B0163" w14:textId="77777777" w:rsidR="00B9010F" w:rsidRPr="003E30D0" w:rsidRDefault="00623193" w:rsidP="00D90071">
      <w:pPr>
        <w:pStyle w:val="9"/>
        <w:shd w:val="clear" w:color="auto" w:fill="auto"/>
        <w:spacing w:line="240" w:lineRule="auto"/>
        <w:ind w:left="20" w:right="20" w:firstLine="700"/>
        <w:rPr>
          <w:rStyle w:val="3"/>
          <w:sz w:val="24"/>
          <w:szCs w:val="24"/>
        </w:rPr>
      </w:pPr>
      <w:r>
        <w:rPr>
          <w:rStyle w:val="3"/>
          <w:sz w:val="24"/>
          <w:szCs w:val="24"/>
        </w:rPr>
        <w:t>С</w:t>
      </w:r>
      <w:r w:rsidR="00B9010F" w:rsidRPr="003E30D0">
        <w:rPr>
          <w:rStyle w:val="3"/>
          <w:sz w:val="24"/>
          <w:szCs w:val="24"/>
        </w:rPr>
        <w:t>писывается комиссией, утвержденной приказом по Учреждению.</w:t>
      </w:r>
    </w:p>
    <w:p w14:paraId="3B20ED56" w14:textId="77777777" w:rsidR="002906E1" w:rsidRDefault="002906E1" w:rsidP="00290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Cs/>
        </w:rPr>
      </w:pPr>
    </w:p>
    <w:p w14:paraId="793DC2D2" w14:textId="4D591DC6" w:rsidR="002906E1" w:rsidRPr="002906E1" w:rsidRDefault="00E248E9" w:rsidP="00290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iCs/>
        </w:rPr>
        <w:t>2.3.</w:t>
      </w:r>
      <w:r w:rsidR="002906E1" w:rsidRPr="002906E1">
        <w:rPr>
          <w:b/>
          <w:iCs/>
        </w:rPr>
        <w:t xml:space="preserve"> Стоимость безвозмездно полученных нефинансовых активов</w:t>
      </w:r>
    </w:p>
    <w:p w14:paraId="5167F689" w14:textId="77777777" w:rsidR="002906E1" w:rsidRPr="002906E1" w:rsidRDefault="002906E1" w:rsidP="00290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906E1">
        <w:lastRenderedPageBreak/>
        <w:t> </w:t>
      </w:r>
    </w:p>
    <w:p w14:paraId="1C69D68A" w14:textId="77777777" w:rsidR="002906E1" w:rsidRPr="00D87350" w:rsidRDefault="002906E1" w:rsidP="00290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70C0"/>
        </w:rPr>
      </w:pPr>
      <w:r>
        <w:tab/>
      </w:r>
      <w:r w:rsidRPr="002906E1">
        <w:t xml:space="preserve">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справедливой стоимости, определенной комиссией по поступлению и выбытию активов методом рыночных цен. Комиссия вправе выбрать метод амортизированной стоимости замещения, если он более достоверно определяет стоимость объекта.</w:t>
      </w:r>
      <w:r w:rsidRPr="002906E1">
        <w:br/>
      </w:r>
      <w:r w:rsidRPr="00D87350">
        <w:rPr>
          <w:color w:val="0070C0"/>
        </w:rPr>
        <w:t>Основание: пункты 52–60 Стандарта «Концептуальные основы бухучета и отчетности».</w:t>
      </w:r>
    </w:p>
    <w:p w14:paraId="23582DC6" w14:textId="77777777" w:rsidR="00DA4E30" w:rsidRDefault="00DA4E30" w:rsidP="00D90071">
      <w:pPr>
        <w:pStyle w:val="a6"/>
        <w:rPr>
          <w:rFonts w:ascii="Times New Roman" w:hAnsi="Times New Roman"/>
          <w:b/>
        </w:rPr>
      </w:pPr>
    </w:p>
    <w:p w14:paraId="08E0BCE8" w14:textId="73D26CBF" w:rsidR="00B9010F" w:rsidRPr="003E30D0" w:rsidRDefault="00B9010F" w:rsidP="00E248E9">
      <w:pPr>
        <w:pStyle w:val="a6"/>
        <w:numPr>
          <w:ilvl w:val="1"/>
          <w:numId w:val="38"/>
        </w:numPr>
        <w:rPr>
          <w:rFonts w:ascii="Times New Roman" w:hAnsi="Times New Roman"/>
          <w:b/>
        </w:rPr>
      </w:pPr>
      <w:r w:rsidRPr="003E30D0">
        <w:rPr>
          <w:rFonts w:ascii="Times New Roman" w:hAnsi="Times New Roman"/>
          <w:b/>
        </w:rPr>
        <w:t>Подотчетные лица</w:t>
      </w:r>
    </w:p>
    <w:p w14:paraId="30BBB7B2" w14:textId="77777777" w:rsidR="007E50B3" w:rsidRDefault="00813BFF" w:rsidP="005B559A">
      <w:pPr>
        <w:pStyle w:val="9"/>
        <w:numPr>
          <w:ilvl w:val="0"/>
          <w:numId w:val="28"/>
        </w:numPr>
        <w:shd w:val="clear" w:color="auto" w:fill="auto"/>
        <w:spacing w:line="240" w:lineRule="auto"/>
        <w:ind w:right="60"/>
        <w:rPr>
          <w:rFonts w:ascii="Times New Roman" w:hAnsi="Times New Roman"/>
          <w:sz w:val="24"/>
          <w:szCs w:val="24"/>
        </w:rPr>
      </w:pPr>
      <w:r>
        <w:rPr>
          <w:rFonts w:ascii="Times New Roman" w:hAnsi="Times New Roman"/>
          <w:sz w:val="24"/>
          <w:szCs w:val="24"/>
        </w:rPr>
        <w:t xml:space="preserve">Учреждение выдает денежные средства под отчет штатным сотрудникам. </w:t>
      </w:r>
    </w:p>
    <w:p w14:paraId="2C82EFF9" w14:textId="6CBD57EC" w:rsidR="007E50B3" w:rsidRDefault="00813BFF" w:rsidP="005B559A">
      <w:pPr>
        <w:pStyle w:val="9"/>
        <w:numPr>
          <w:ilvl w:val="0"/>
          <w:numId w:val="28"/>
        </w:numPr>
        <w:shd w:val="clear" w:color="auto" w:fill="auto"/>
        <w:spacing w:line="240" w:lineRule="auto"/>
        <w:ind w:right="60"/>
        <w:rPr>
          <w:rFonts w:ascii="Times New Roman" w:hAnsi="Times New Roman"/>
          <w:sz w:val="24"/>
          <w:szCs w:val="24"/>
        </w:rPr>
      </w:pPr>
      <w:r>
        <w:rPr>
          <w:rFonts w:ascii="Times New Roman" w:hAnsi="Times New Roman"/>
          <w:sz w:val="24"/>
          <w:szCs w:val="24"/>
        </w:rPr>
        <w:t xml:space="preserve">При направлении сотрудников в командировки на территории России расходы на них возмещаются в размере, установленном Порядком оформления </w:t>
      </w:r>
      <w:r w:rsidR="007E50B3">
        <w:rPr>
          <w:rFonts w:ascii="Times New Roman" w:hAnsi="Times New Roman"/>
          <w:sz w:val="24"/>
          <w:szCs w:val="24"/>
        </w:rPr>
        <w:t>служебных командировок (прил.</w:t>
      </w:r>
      <w:r w:rsidR="00775512">
        <w:rPr>
          <w:rFonts w:ascii="Times New Roman" w:hAnsi="Times New Roman"/>
          <w:sz w:val="24"/>
          <w:szCs w:val="24"/>
        </w:rPr>
        <w:t>11</w:t>
      </w:r>
      <w:r w:rsidR="007E50B3">
        <w:rPr>
          <w:rFonts w:ascii="Times New Roman" w:hAnsi="Times New Roman"/>
          <w:sz w:val="24"/>
          <w:szCs w:val="24"/>
        </w:rPr>
        <w:t>). Возмещение расходов на служебные командировки, превышающих размер, установленный указанным Порядком, производится по фактическим расходам за счет средств от деятельности, приносящей доход, с разрешения руководителя учреждения (оформленного приказом).</w:t>
      </w:r>
    </w:p>
    <w:p w14:paraId="363CE1CC" w14:textId="77777777" w:rsidR="00B9010F" w:rsidRPr="003E30D0" w:rsidRDefault="00B9010F" w:rsidP="005B559A">
      <w:pPr>
        <w:pStyle w:val="9"/>
        <w:numPr>
          <w:ilvl w:val="0"/>
          <w:numId w:val="28"/>
        </w:numPr>
        <w:shd w:val="clear" w:color="auto" w:fill="auto"/>
        <w:spacing w:line="240" w:lineRule="auto"/>
        <w:ind w:right="60"/>
        <w:rPr>
          <w:rFonts w:ascii="Times New Roman" w:hAnsi="Times New Roman"/>
          <w:sz w:val="24"/>
          <w:szCs w:val="24"/>
        </w:rPr>
      </w:pPr>
      <w:r w:rsidRPr="003E30D0">
        <w:rPr>
          <w:rFonts w:ascii="Times New Roman" w:hAnsi="Times New Roman"/>
          <w:sz w:val="24"/>
          <w:szCs w:val="24"/>
        </w:rPr>
        <w:t xml:space="preserve">При использовании подотчетной суммы подотчетное </w:t>
      </w:r>
      <w:proofErr w:type="gramStart"/>
      <w:r w:rsidRPr="003E30D0">
        <w:rPr>
          <w:rFonts w:ascii="Times New Roman" w:hAnsi="Times New Roman"/>
          <w:sz w:val="24"/>
          <w:szCs w:val="24"/>
        </w:rPr>
        <w:t>лицо  составляет</w:t>
      </w:r>
      <w:proofErr w:type="gramEnd"/>
      <w:r w:rsidRPr="003E30D0">
        <w:rPr>
          <w:rFonts w:ascii="Times New Roman" w:hAnsi="Times New Roman"/>
          <w:sz w:val="24"/>
          <w:szCs w:val="24"/>
        </w:rPr>
        <w:t xml:space="preserve"> авансовый отчет со всем</w:t>
      </w:r>
      <w:r>
        <w:rPr>
          <w:rFonts w:ascii="Times New Roman" w:hAnsi="Times New Roman"/>
          <w:sz w:val="24"/>
          <w:szCs w:val="24"/>
        </w:rPr>
        <w:t>и подтверждающими документами (</w:t>
      </w:r>
      <w:r w:rsidRPr="003E30D0">
        <w:rPr>
          <w:rFonts w:ascii="Times New Roman" w:hAnsi="Times New Roman"/>
          <w:sz w:val="24"/>
          <w:szCs w:val="24"/>
        </w:rPr>
        <w:t>проездн</w:t>
      </w:r>
      <w:r>
        <w:rPr>
          <w:rFonts w:ascii="Times New Roman" w:hAnsi="Times New Roman"/>
          <w:sz w:val="24"/>
          <w:szCs w:val="24"/>
        </w:rPr>
        <w:t>ые билеты).</w:t>
      </w:r>
    </w:p>
    <w:p w14:paraId="58AF2DBE" w14:textId="77777777" w:rsidR="00B9010F" w:rsidRPr="003E30D0" w:rsidRDefault="00B9010F" w:rsidP="00D90071">
      <w:pPr>
        <w:pStyle w:val="21"/>
        <w:rPr>
          <w:rFonts w:ascii="Times New Roman" w:hAnsi="Times New Roman"/>
        </w:rPr>
      </w:pPr>
    </w:p>
    <w:p w14:paraId="537ABBAC" w14:textId="11FBEFC0" w:rsidR="00B9010F" w:rsidRPr="003E30D0" w:rsidRDefault="00B9010F" w:rsidP="00E248E9">
      <w:pPr>
        <w:pStyle w:val="a6"/>
        <w:numPr>
          <w:ilvl w:val="1"/>
          <w:numId w:val="38"/>
        </w:numPr>
        <w:rPr>
          <w:rFonts w:ascii="Times New Roman" w:hAnsi="Times New Roman"/>
          <w:b/>
        </w:rPr>
      </w:pPr>
      <w:r w:rsidRPr="003E30D0">
        <w:rPr>
          <w:rFonts w:ascii="Times New Roman" w:hAnsi="Times New Roman"/>
          <w:b/>
        </w:rPr>
        <w:t xml:space="preserve">Доходы Учреждения  </w:t>
      </w:r>
    </w:p>
    <w:p w14:paraId="267E93AC" w14:textId="77777777" w:rsidR="00B9010F" w:rsidRPr="003E30D0" w:rsidRDefault="00B9010F" w:rsidP="00D90071">
      <w:pPr>
        <w:pStyle w:val="21"/>
        <w:rPr>
          <w:rFonts w:ascii="Times New Roman" w:hAnsi="Times New Roman"/>
        </w:rPr>
      </w:pPr>
      <w:r w:rsidRPr="003E30D0">
        <w:rPr>
          <w:rFonts w:ascii="Times New Roman" w:hAnsi="Times New Roman"/>
        </w:rPr>
        <w:t xml:space="preserve">Доходами Учреждения в соответствии </w:t>
      </w:r>
      <w:r w:rsidR="00D87350">
        <w:rPr>
          <w:rFonts w:ascii="Times New Roman" w:hAnsi="Times New Roman"/>
        </w:rPr>
        <w:t xml:space="preserve">с </w:t>
      </w:r>
      <w:r w:rsidR="00D87350" w:rsidRPr="00D87350">
        <w:rPr>
          <w:rFonts w:ascii="Times New Roman" w:hAnsi="Times New Roman"/>
          <w:color w:val="0070C0"/>
        </w:rPr>
        <w:t>ФСБУ «Доходы</w:t>
      </w:r>
      <w:r w:rsidR="00D87350">
        <w:rPr>
          <w:rFonts w:ascii="Times New Roman" w:hAnsi="Times New Roman"/>
        </w:rPr>
        <w:t xml:space="preserve">» </w:t>
      </w:r>
    </w:p>
    <w:p w14:paraId="60F3ED52" w14:textId="77777777" w:rsidR="00B9010F" w:rsidRPr="003E30D0" w:rsidRDefault="00B9010F" w:rsidP="001B552B">
      <w:pPr>
        <w:pStyle w:val="21"/>
        <w:numPr>
          <w:ilvl w:val="0"/>
          <w:numId w:val="11"/>
        </w:numPr>
        <w:rPr>
          <w:rFonts w:ascii="Times New Roman" w:hAnsi="Times New Roman"/>
        </w:rPr>
      </w:pPr>
      <w:r w:rsidRPr="003E30D0">
        <w:rPr>
          <w:rFonts w:ascii="Times New Roman" w:hAnsi="Times New Roman"/>
        </w:rPr>
        <w:t xml:space="preserve">субсидия на выполнение </w:t>
      </w:r>
      <w:proofErr w:type="gramStart"/>
      <w:r w:rsidRPr="003E30D0">
        <w:rPr>
          <w:rFonts w:ascii="Times New Roman" w:hAnsi="Times New Roman"/>
        </w:rPr>
        <w:t>государственного  задания</w:t>
      </w:r>
      <w:proofErr w:type="gramEnd"/>
      <w:r w:rsidRPr="003E30D0">
        <w:rPr>
          <w:rFonts w:ascii="Times New Roman" w:hAnsi="Times New Roman"/>
        </w:rPr>
        <w:t>,</w:t>
      </w:r>
    </w:p>
    <w:p w14:paraId="08E459B4" w14:textId="77777777" w:rsidR="00B9010F" w:rsidRPr="003E30D0" w:rsidRDefault="00B9010F" w:rsidP="001B552B">
      <w:pPr>
        <w:pStyle w:val="21"/>
        <w:numPr>
          <w:ilvl w:val="0"/>
          <w:numId w:val="11"/>
        </w:numPr>
        <w:rPr>
          <w:rFonts w:ascii="Times New Roman" w:hAnsi="Times New Roman"/>
        </w:rPr>
      </w:pPr>
      <w:r w:rsidRPr="003E30D0">
        <w:rPr>
          <w:rFonts w:ascii="Times New Roman" w:hAnsi="Times New Roman"/>
        </w:rPr>
        <w:t>целевая субсидия,</w:t>
      </w:r>
    </w:p>
    <w:p w14:paraId="3B520BFB" w14:textId="77777777" w:rsidR="00B9010F" w:rsidRPr="003E30D0" w:rsidRDefault="00B9010F" w:rsidP="001B552B">
      <w:pPr>
        <w:pStyle w:val="21"/>
        <w:numPr>
          <w:ilvl w:val="0"/>
          <w:numId w:val="11"/>
        </w:numPr>
        <w:rPr>
          <w:rFonts w:ascii="Times New Roman" w:hAnsi="Times New Roman"/>
        </w:rPr>
      </w:pPr>
      <w:r w:rsidRPr="003E30D0">
        <w:rPr>
          <w:rFonts w:ascii="Times New Roman" w:hAnsi="Times New Roman"/>
        </w:rPr>
        <w:t>доходы от оказания платных услуг,</w:t>
      </w:r>
    </w:p>
    <w:p w14:paraId="55A281DC" w14:textId="77777777" w:rsidR="00B9010F" w:rsidRPr="003E30D0" w:rsidRDefault="00B9010F" w:rsidP="001B552B">
      <w:pPr>
        <w:pStyle w:val="21"/>
        <w:numPr>
          <w:ilvl w:val="0"/>
          <w:numId w:val="11"/>
        </w:numPr>
        <w:rPr>
          <w:rFonts w:ascii="Times New Roman" w:hAnsi="Times New Roman"/>
        </w:rPr>
      </w:pPr>
      <w:r w:rsidRPr="003E30D0">
        <w:rPr>
          <w:rFonts w:ascii="Times New Roman" w:hAnsi="Times New Roman"/>
        </w:rPr>
        <w:t>поступление в возмещение ущерба, причиненного имуществу, а также штрафные санкции к организациям, нарушившим условия заключенных хозяйственных договоров,</w:t>
      </w:r>
    </w:p>
    <w:p w14:paraId="565CC16B" w14:textId="77777777" w:rsidR="00B9010F" w:rsidRPr="003E30D0" w:rsidRDefault="00B9010F" w:rsidP="001B552B">
      <w:pPr>
        <w:pStyle w:val="21"/>
        <w:numPr>
          <w:ilvl w:val="0"/>
          <w:numId w:val="11"/>
        </w:numPr>
        <w:rPr>
          <w:rFonts w:ascii="Times New Roman" w:hAnsi="Times New Roman"/>
        </w:rPr>
      </w:pPr>
      <w:r w:rsidRPr="003E30D0">
        <w:rPr>
          <w:rFonts w:ascii="Times New Roman" w:hAnsi="Times New Roman"/>
        </w:rPr>
        <w:t xml:space="preserve">безвозмездные поступления средств </w:t>
      </w:r>
    </w:p>
    <w:p w14:paraId="3F75004F" w14:textId="77777777" w:rsidR="00B9010F" w:rsidRPr="00DA4E30" w:rsidRDefault="00B9010F" w:rsidP="001B552B">
      <w:pPr>
        <w:pStyle w:val="21"/>
        <w:numPr>
          <w:ilvl w:val="0"/>
          <w:numId w:val="11"/>
        </w:numPr>
        <w:rPr>
          <w:rFonts w:ascii="Times New Roman" w:hAnsi="Times New Roman"/>
        </w:rPr>
      </w:pPr>
      <w:r w:rsidRPr="003E30D0">
        <w:rPr>
          <w:rFonts w:ascii="Times New Roman" w:hAnsi="Times New Roman"/>
        </w:rPr>
        <w:t>доходы от предоставления имущества в аренду</w:t>
      </w:r>
      <w:r w:rsidRPr="003E30D0">
        <w:rPr>
          <w:rFonts w:ascii="Times New Roman" w:hAnsi="Times New Roman"/>
          <w:i/>
        </w:rPr>
        <w:t xml:space="preserve">    </w:t>
      </w:r>
    </w:p>
    <w:p w14:paraId="0699B9C2" w14:textId="77777777" w:rsidR="00DA4E30" w:rsidRPr="00DA4E30" w:rsidRDefault="00DA4E30" w:rsidP="001B552B">
      <w:pPr>
        <w:pStyle w:val="21"/>
        <w:numPr>
          <w:ilvl w:val="0"/>
          <w:numId w:val="11"/>
        </w:numPr>
        <w:rPr>
          <w:rFonts w:ascii="Times New Roman" w:hAnsi="Times New Roman"/>
        </w:rPr>
      </w:pPr>
      <w:r w:rsidRPr="00DA4E30">
        <w:rPr>
          <w:rFonts w:ascii="Times New Roman" w:hAnsi="Times New Roman"/>
        </w:rPr>
        <w:t xml:space="preserve">доходы от сдачи металлолома </w:t>
      </w:r>
    </w:p>
    <w:p w14:paraId="5277FFE6" w14:textId="77777777" w:rsidR="00B9010F" w:rsidRPr="003E30D0" w:rsidRDefault="00B9010F" w:rsidP="00D90071">
      <w:pPr>
        <w:pStyle w:val="21"/>
        <w:rPr>
          <w:rFonts w:ascii="Times New Roman" w:hAnsi="Times New Roman"/>
        </w:rPr>
      </w:pPr>
      <w:r w:rsidRPr="003E30D0">
        <w:rPr>
          <w:rFonts w:ascii="Times New Roman" w:hAnsi="Times New Roman"/>
        </w:rPr>
        <w:t>Доходы классифицируются Учреждением по аналитическим кодам поступлений объектов учета в структуре, утвержденной планом финансово-хозяйственной деятельности</w:t>
      </w:r>
    </w:p>
    <w:p w14:paraId="60A0EBC6" w14:textId="77777777" w:rsidR="00D87D4C" w:rsidRDefault="00D87D4C" w:rsidP="00D90071">
      <w:pPr>
        <w:pStyle w:val="a6"/>
        <w:rPr>
          <w:rFonts w:ascii="Times New Roman" w:hAnsi="Times New Roman"/>
          <w:b/>
        </w:rPr>
      </w:pPr>
    </w:p>
    <w:p w14:paraId="1882073D" w14:textId="1159C9EA" w:rsidR="002906E1" w:rsidRPr="00552FA0" w:rsidRDefault="002906E1" w:rsidP="00E248E9">
      <w:pPr>
        <w:numPr>
          <w:ilvl w:val="1"/>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552FA0">
        <w:rPr>
          <w:b/>
          <w:iCs/>
        </w:rPr>
        <w:t xml:space="preserve"> Затраты на изготовление готовой продукции, выполнение работ, оказание услуг</w:t>
      </w:r>
    </w:p>
    <w:p w14:paraId="4F5C6FBF" w14:textId="77777777" w:rsidR="00B9010F" w:rsidRPr="003E30D0" w:rsidRDefault="00B9010F" w:rsidP="00D90071"/>
    <w:p w14:paraId="2837E242" w14:textId="77777777" w:rsidR="00B9010F" w:rsidRPr="003E30D0" w:rsidRDefault="00B9010F" w:rsidP="00D90071">
      <w:pPr>
        <w:ind w:firstLine="709"/>
        <w:jc w:val="both"/>
      </w:pPr>
      <w:r w:rsidRPr="003E30D0">
        <w:t xml:space="preserve">Государственные и платные услуги оказываются в соответствии с планом финансово-хозяйственной деятельности </w:t>
      </w:r>
      <w:proofErr w:type="gramStart"/>
      <w:r w:rsidRPr="003E30D0">
        <w:t>и  разрешением</w:t>
      </w:r>
      <w:proofErr w:type="gramEnd"/>
      <w:r w:rsidRPr="003E30D0">
        <w:t>, в соответствии с уставом учреждения на основании договоров с юридическими и физическими лицами.</w:t>
      </w:r>
    </w:p>
    <w:p w14:paraId="02EFB8B9" w14:textId="77777777" w:rsidR="00B9010F" w:rsidRPr="003E30D0" w:rsidRDefault="00B9010F" w:rsidP="00D90071">
      <w:pPr>
        <w:ind w:firstLine="709"/>
        <w:jc w:val="both"/>
      </w:pPr>
      <w:r w:rsidRPr="003E30D0">
        <w:t>Для формирования себестоимости услуг использовать счет 109 00 «Затраты на изготовление готовой продукции, выполнение работ, услуг», к которому открываются следующие счета:</w:t>
      </w:r>
    </w:p>
    <w:p w14:paraId="418E5445" w14:textId="77777777" w:rsidR="00B9010F" w:rsidRPr="003E30D0" w:rsidRDefault="00B9010F" w:rsidP="00D90071">
      <w:pPr>
        <w:jc w:val="both"/>
      </w:pPr>
      <w:r w:rsidRPr="003E30D0">
        <w:t xml:space="preserve">-10960000 «Себестоимость готовой </w:t>
      </w:r>
      <w:proofErr w:type="gramStart"/>
      <w:r w:rsidRPr="003E30D0">
        <w:t>продукции,  работ</w:t>
      </w:r>
      <w:proofErr w:type="gramEnd"/>
      <w:r w:rsidRPr="003E30D0">
        <w:t>, услуг»</w:t>
      </w:r>
    </w:p>
    <w:p w14:paraId="0C43A45A" w14:textId="77777777" w:rsidR="00B9010F" w:rsidRPr="003E30D0" w:rsidRDefault="00B9010F" w:rsidP="00D90071">
      <w:pPr>
        <w:autoSpaceDE w:val="0"/>
        <w:autoSpaceDN w:val="0"/>
        <w:adjustRightInd w:val="0"/>
        <w:ind w:firstLine="709"/>
        <w:jc w:val="both"/>
        <w:outlineLvl w:val="2"/>
      </w:pPr>
      <w:r w:rsidRPr="003E30D0">
        <w:t xml:space="preserve">Прямые </w:t>
      </w:r>
      <w:proofErr w:type="gramStart"/>
      <w:r w:rsidRPr="003E30D0">
        <w:t>затраты  (</w:t>
      </w:r>
      <w:proofErr w:type="gramEnd"/>
      <w:r w:rsidRPr="003E30D0">
        <w:t>материальные затраты и сумма начисленной заработной платы с отчислениями на социальные нужды) непосредственно относятся на себестоимость изготовления единицы готовой продукции, выполнения работы, оказания услуги.</w:t>
      </w:r>
    </w:p>
    <w:p w14:paraId="1A04CD8A" w14:textId="77777777" w:rsidR="00B9010F" w:rsidRPr="003E30D0" w:rsidRDefault="00B9010F" w:rsidP="00D90071">
      <w:pPr>
        <w:autoSpaceDE w:val="0"/>
        <w:autoSpaceDN w:val="0"/>
        <w:adjustRightInd w:val="0"/>
        <w:ind w:firstLine="709"/>
        <w:jc w:val="both"/>
        <w:outlineLvl w:val="2"/>
        <w:rPr>
          <w:b/>
        </w:rPr>
      </w:pPr>
      <w:r w:rsidRPr="003E30D0">
        <w:t xml:space="preserve">Выбор способа </w:t>
      </w:r>
      <w:proofErr w:type="spellStart"/>
      <w:r w:rsidRPr="003E30D0">
        <w:t>калькулирования</w:t>
      </w:r>
      <w:proofErr w:type="spellEnd"/>
      <w:r w:rsidRPr="003E30D0">
        <w:t xml:space="preserve"> себестоимости единицы продукции (объема работы, услуги) </w:t>
      </w:r>
      <w:proofErr w:type="gramStart"/>
      <w:r w:rsidRPr="003E30D0">
        <w:t>осуществляется  на</w:t>
      </w:r>
      <w:proofErr w:type="gramEnd"/>
      <w:r w:rsidRPr="003E30D0">
        <w:t xml:space="preserve"> основании </w:t>
      </w:r>
      <w:r>
        <w:rPr>
          <w:b/>
        </w:rPr>
        <w:t xml:space="preserve">приложения № </w:t>
      </w:r>
      <w:r w:rsidR="00DA4E30">
        <w:rPr>
          <w:b/>
        </w:rPr>
        <w:t>9</w:t>
      </w:r>
      <w:r w:rsidRPr="003E30D0">
        <w:rPr>
          <w:b/>
        </w:rPr>
        <w:t>.</w:t>
      </w:r>
    </w:p>
    <w:p w14:paraId="454DED7E" w14:textId="77777777" w:rsidR="00B9010F" w:rsidRPr="003E30D0" w:rsidRDefault="00B9010F" w:rsidP="00D90071">
      <w:pPr>
        <w:autoSpaceDE w:val="0"/>
        <w:autoSpaceDN w:val="0"/>
        <w:adjustRightInd w:val="0"/>
        <w:ind w:firstLine="709"/>
        <w:jc w:val="both"/>
        <w:outlineLvl w:val="2"/>
      </w:pPr>
      <w:r w:rsidRPr="003E30D0">
        <w:t>В составе общехозяйственных расходов, относимых на расходы текущего периода, учитываются расходы на управление учреждением в целом, а именно:</w:t>
      </w:r>
    </w:p>
    <w:p w14:paraId="599CC3C1" w14:textId="77777777" w:rsidR="00B9010F" w:rsidRPr="003E30D0" w:rsidRDefault="00B9010F" w:rsidP="00D90071">
      <w:pPr>
        <w:autoSpaceDE w:val="0"/>
        <w:autoSpaceDN w:val="0"/>
        <w:adjustRightInd w:val="0"/>
        <w:outlineLvl w:val="2"/>
      </w:pPr>
      <w:r w:rsidRPr="003E30D0">
        <w:t>- материальные расходы,</w:t>
      </w:r>
    </w:p>
    <w:p w14:paraId="6E0E99CE" w14:textId="77777777" w:rsidR="00B9010F" w:rsidRPr="003E30D0" w:rsidRDefault="00B9010F" w:rsidP="00D90071">
      <w:pPr>
        <w:autoSpaceDE w:val="0"/>
        <w:autoSpaceDN w:val="0"/>
        <w:adjustRightInd w:val="0"/>
        <w:outlineLvl w:val="2"/>
      </w:pPr>
      <w:r w:rsidRPr="003E30D0">
        <w:t xml:space="preserve">- сумма начисленной заработной платы с отчислениями на социальные </w:t>
      </w:r>
      <w:proofErr w:type="gramStart"/>
      <w:r w:rsidRPr="003E30D0">
        <w:t>нужды ,</w:t>
      </w:r>
      <w:proofErr w:type="gramEnd"/>
    </w:p>
    <w:p w14:paraId="412F53BF" w14:textId="77777777" w:rsidR="00B9010F" w:rsidRPr="003E30D0" w:rsidRDefault="00B9010F" w:rsidP="00D90071">
      <w:pPr>
        <w:autoSpaceDE w:val="0"/>
        <w:autoSpaceDN w:val="0"/>
        <w:adjustRightInd w:val="0"/>
        <w:outlineLvl w:val="2"/>
      </w:pPr>
      <w:r w:rsidRPr="003E30D0">
        <w:t>- амортизация,</w:t>
      </w:r>
    </w:p>
    <w:p w14:paraId="4FAC8D0B" w14:textId="77777777" w:rsidR="00B9010F" w:rsidRPr="003E30D0" w:rsidRDefault="00B9010F" w:rsidP="00D90071">
      <w:pPr>
        <w:autoSpaceDE w:val="0"/>
        <w:autoSpaceDN w:val="0"/>
        <w:adjustRightInd w:val="0"/>
        <w:outlineLvl w:val="2"/>
      </w:pPr>
      <w:r w:rsidRPr="003E30D0">
        <w:t>-  прочие расходы.</w:t>
      </w:r>
    </w:p>
    <w:p w14:paraId="29ABC3DA" w14:textId="77777777" w:rsidR="002906E1" w:rsidRDefault="002906E1" w:rsidP="00290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ab/>
      </w:r>
      <w:r w:rsidRPr="002906E1">
        <w:t xml:space="preserve">По окончании каждого </w:t>
      </w:r>
      <w:r w:rsidR="008F4270">
        <w:t>квартала</w:t>
      </w:r>
      <w:r w:rsidRPr="002906E1">
        <w:t xml:space="preserve"> себестоимость услуг, сформированная на счете КБК Х.109.60.000, относится в дебет счета КБК Х.401.10.131 «Доходы от оказания платных услуг (работ)».</w:t>
      </w:r>
    </w:p>
    <w:p w14:paraId="3D854867" w14:textId="77777777" w:rsidR="00422582" w:rsidRPr="00422582" w:rsidRDefault="00422582" w:rsidP="0042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b/>
      </w:r>
      <w:r w:rsidRPr="00422582">
        <w:t>Расходами, которые не включаются в себестоимость (</w:t>
      </w:r>
      <w:proofErr w:type="spellStart"/>
      <w:r w:rsidRPr="00422582">
        <w:t>нераспределяемые</w:t>
      </w:r>
      <w:proofErr w:type="spellEnd"/>
      <w:r w:rsidRPr="00422582">
        <w:t xml:space="preserve"> расходы) и сразу списываются на финансовый результат (счет КБК Х.401.20.000), признаются:</w:t>
      </w:r>
    </w:p>
    <w:p w14:paraId="3D3778D3" w14:textId="77777777" w:rsidR="00422582" w:rsidRPr="00422582" w:rsidRDefault="00422582" w:rsidP="0042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2582">
        <w:t>– расходы на социальное обеспечение населения;</w:t>
      </w:r>
    </w:p>
    <w:p w14:paraId="14231597" w14:textId="77777777" w:rsidR="00422582" w:rsidRPr="00422582" w:rsidRDefault="00422582" w:rsidP="0042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2582">
        <w:t>– расходы на транспортный налог;</w:t>
      </w:r>
    </w:p>
    <w:p w14:paraId="20FFFAA7" w14:textId="77777777" w:rsidR="00422582" w:rsidRPr="00422582" w:rsidRDefault="00422582" w:rsidP="0042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2582">
        <w:t>– расходы на налог на имущество;</w:t>
      </w:r>
    </w:p>
    <w:p w14:paraId="173FA65F" w14:textId="77777777" w:rsidR="00422582" w:rsidRPr="00422582" w:rsidRDefault="00422582" w:rsidP="0042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2582">
        <w:t>– штрафы и пени по налогам, штрафы, пени, неустойки за нарушение условий договоров;</w:t>
      </w:r>
      <w:r w:rsidRPr="00422582">
        <w:br/>
        <w:t>– 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14:paraId="7FDE4BD8" w14:textId="77777777" w:rsidR="00422582" w:rsidRPr="002906E1" w:rsidRDefault="00422582" w:rsidP="00290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E10ACA9" w14:textId="0F216C6A" w:rsidR="00B9010F" w:rsidRPr="003E30D0" w:rsidRDefault="00F77595" w:rsidP="00E80D50">
      <w:pPr>
        <w:pStyle w:val="21"/>
        <w:numPr>
          <w:ilvl w:val="1"/>
          <w:numId w:val="38"/>
        </w:numPr>
        <w:jc w:val="center"/>
        <w:rPr>
          <w:rFonts w:ascii="Times New Roman" w:hAnsi="Times New Roman"/>
          <w:b/>
        </w:rPr>
      </w:pPr>
      <w:r>
        <w:rPr>
          <w:rFonts w:ascii="Times New Roman" w:hAnsi="Times New Roman"/>
          <w:b/>
        </w:rPr>
        <w:t>Ф</w:t>
      </w:r>
      <w:r w:rsidR="00B9010F" w:rsidRPr="003E30D0">
        <w:rPr>
          <w:rFonts w:ascii="Times New Roman" w:hAnsi="Times New Roman"/>
          <w:b/>
        </w:rPr>
        <w:t>инансов</w:t>
      </w:r>
      <w:r>
        <w:rPr>
          <w:rFonts w:ascii="Times New Roman" w:hAnsi="Times New Roman"/>
          <w:b/>
        </w:rPr>
        <w:t>ый результат</w:t>
      </w:r>
    </w:p>
    <w:p w14:paraId="30BC875E" w14:textId="77777777" w:rsidR="00AC3D1C" w:rsidRPr="00DA581D" w:rsidRDefault="00AC3D1C" w:rsidP="00AC3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BA1EEEC" w14:textId="77777777" w:rsidR="00AC3D1C" w:rsidRPr="00D87350" w:rsidRDefault="00AC3D1C" w:rsidP="00AC3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70C0"/>
        </w:rPr>
      </w:pPr>
      <w:r>
        <w:tab/>
      </w:r>
      <w:r w:rsidRPr="00AC3D1C">
        <w:t>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r w:rsidRPr="00AC3D1C">
        <w:br/>
      </w:r>
      <w:r w:rsidRPr="00D87350">
        <w:rPr>
          <w:color w:val="0070C0"/>
        </w:rPr>
        <w:t>Основание: пункт 25 Стандарта «Аренда».</w:t>
      </w:r>
    </w:p>
    <w:p w14:paraId="1E57C268" w14:textId="77777777" w:rsidR="00AC3D1C" w:rsidRPr="00AC3D1C" w:rsidRDefault="00F77595" w:rsidP="00F77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A581D">
        <w:rPr>
          <w:rFonts w:ascii="Arial" w:hAnsi="Arial" w:cs="Arial"/>
          <w:sz w:val="20"/>
          <w:szCs w:val="20"/>
        </w:rPr>
        <w:t> </w:t>
      </w:r>
      <w:r w:rsidR="00AC3D1C" w:rsidRPr="00AC3D1C">
        <w:t> </w:t>
      </w:r>
      <w:r w:rsidR="00AC3D1C">
        <w:tab/>
      </w:r>
      <w:r w:rsidR="00AC3D1C" w:rsidRPr="00AC3D1C">
        <w:t xml:space="preserve">Учреждение осуществляет все расходы в пределах установленных норм и утвержденного на текущий год плана финансово-хозяйственной деятельности: </w:t>
      </w:r>
    </w:p>
    <w:p w14:paraId="27C9CE20" w14:textId="77777777" w:rsidR="00AC3D1C" w:rsidRPr="00AC3D1C" w:rsidRDefault="00AC3D1C" w:rsidP="001B552B">
      <w:pPr>
        <w:numPr>
          <w:ilvl w:val="0"/>
          <w:numId w:val="20"/>
        </w:numPr>
        <w:jc w:val="both"/>
      </w:pPr>
      <w:r w:rsidRPr="00AC3D1C">
        <w:t>на междугородные переговоры, услуги по доступу в Интернет – по фактическому расходу;</w:t>
      </w:r>
    </w:p>
    <w:p w14:paraId="03F559E6" w14:textId="77777777" w:rsidR="00AC3D1C" w:rsidRPr="00AC3D1C" w:rsidRDefault="00AC3D1C" w:rsidP="001B552B">
      <w:pPr>
        <w:numPr>
          <w:ilvl w:val="0"/>
          <w:numId w:val="20"/>
        </w:numPr>
        <w:jc w:val="both"/>
      </w:pPr>
      <w:r w:rsidRPr="00AC3D1C">
        <w:t xml:space="preserve">пользование услугами сотовой связи – по лимиту, утвержденному распоряжением </w:t>
      </w:r>
      <w:r w:rsidRPr="00AC3D1C">
        <w:rPr>
          <w:bCs/>
          <w:iCs/>
        </w:rPr>
        <w:t>учредителя</w:t>
      </w:r>
      <w:r w:rsidRPr="00AC3D1C">
        <w:t>. </w:t>
      </w:r>
    </w:p>
    <w:p w14:paraId="76868FD6" w14:textId="58C77FED" w:rsidR="00AC3D1C" w:rsidRDefault="00AC3D1C" w:rsidP="00AC3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3D1C">
        <w:t>  </w:t>
      </w:r>
      <w:r>
        <w:tab/>
      </w:r>
      <w:r w:rsidRPr="00AC3D1C">
        <w:t xml:space="preserve"> В бухучете расчеты по </w:t>
      </w:r>
      <w:r w:rsidR="0087586F">
        <w:t>УСН</w:t>
      </w:r>
      <w:r w:rsidRPr="00AC3D1C">
        <w:t xml:space="preserve"> отражать по подстатье КОСГУ 1</w:t>
      </w:r>
      <w:r w:rsidR="00787E70">
        <w:t>31</w:t>
      </w:r>
      <w:r w:rsidRPr="00AC3D1C">
        <w:t xml:space="preserve"> «Доходы от оказания платных услуг (работ)».</w:t>
      </w:r>
    </w:p>
    <w:p w14:paraId="2349094B" w14:textId="77777777" w:rsidR="00AC3D1C" w:rsidRPr="00AC3D1C" w:rsidRDefault="00AC3D1C" w:rsidP="00AC3D1C">
      <w:pPr>
        <w:ind w:firstLine="360"/>
        <w:jc w:val="both"/>
      </w:pPr>
      <w:r w:rsidRPr="00AC3D1C">
        <w:t>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w:t>
      </w:r>
      <w:r w:rsidRPr="00AC3D1C">
        <w:br/>
        <w:t>По договорам страхования, а также договорам неисключительного права пользования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учреждения в приказе.</w:t>
      </w:r>
    </w:p>
    <w:p w14:paraId="5954F669" w14:textId="77777777" w:rsidR="00AC3D1C" w:rsidRDefault="00AC3D1C" w:rsidP="00AC3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C3D1C">
        <w:t> </w:t>
      </w:r>
      <w:r>
        <w:tab/>
      </w:r>
      <w:r w:rsidRPr="00AC3D1C">
        <w:t>В учреждении создаются:</w:t>
      </w:r>
    </w:p>
    <w:p w14:paraId="2B7DF9FB" w14:textId="21475375" w:rsidR="00AC3D1C" w:rsidRDefault="00AC3D1C" w:rsidP="00AC3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CB1099">
        <w:t>а)</w:t>
      </w:r>
      <w:r w:rsidRPr="00AC3D1C">
        <w:t xml:space="preserve"> резерв на предстоящую оплату отпусков. Порядок расчета резерва приведен в приложении 1</w:t>
      </w:r>
      <w:r w:rsidR="00775512">
        <w:t>0</w:t>
      </w:r>
      <w:r w:rsidRPr="00AC3D1C">
        <w:t>;</w:t>
      </w:r>
    </w:p>
    <w:p w14:paraId="1AEBD1E0" w14:textId="5D5774E6" w:rsidR="00AC3D1C" w:rsidRPr="00AC3D1C" w:rsidRDefault="00AC3D1C" w:rsidP="00AC3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ab/>
      </w:r>
      <w:r w:rsidR="00CB1099">
        <w:t>б)</w:t>
      </w:r>
      <w:r w:rsidRPr="00AC3D1C">
        <w:t xml:space="preserve"> резерв по претензионным требованиям – при необходимости. 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 В случае если претензии отозваны или не признаны судом, сумма резерва списывается с учета методом «красное </w:t>
      </w:r>
      <w:proofErr w:type="spellStart"/>
      <w:r w:rsidRPr="00AC3D1C">
        <w:t>сторно</w:t>
      </w:r>
      <w:proofErr w:type="spellEnd"/>
      <w:r w:rsidRPr="00AC3D1C">
        <w:t>».</w:t>
      </w:r>
    </w:p>
    <w:p w14:paraId="1FED3040" w14:textId="3283CCA1" w:rsidR="00CB1099" w:rsidRPr="001A1B32" w:rsidRDefault="00CB1099" w:rsidP="00CB1099">
      <w:pPr>
        <w:ind w:firstLine="540"/>
        <w:jc w:val="both"/>
        <w:rPr>
          <w:color w:val="000000"/>
        </w:rPr>
      </w:pPr>
      <w:r>
        <w:rPr>
          <w:color w:val="000000"/>
        </w:rPr>
        <w:t>в)</w:t>
      </w:r>
      <w:r w:rsidRPr="001A1B32">
        <w:rPr>
          <w:color w:val="000000"/>
        </w:rPr>
        <w:t>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14:paraId="6960C271" w14:textId="77777777" w:rsidR="00CB1099" w:rsidRPr="001A1B32" w:rsidRDefault="00CB1099" w:rsidP="00CB1099">
      <w:pPr>
        <w:ind w:firstLine="540"/>
        <w:jc w:val="both"/>
        <w:rPr>
          <w:color w:val="000000"/>
        </w:rPr>
      </w:pPr>
      <w:r w:rsidRPr="001A1B32">
        <w:rPr>
          <w:color w:val="000000"/>
        </w:rPr>
        <w:t>Датой признания резерва в бухгалтерском учете является дата фактической поставки товара (выполнения работ, оказания услуг).</w:t>
      </w:r>
    </w:p>
    <w:p w14:paraId="401055EC" w14:textId="77777777" w:rsidR="00CB1099" w:rsidRPr="001A1B32" w:rsidRDefault="00CB1099" w:rsidP="00CB1099">
      <w:pPr>
        <w:ind w:firstLine="540"/>
        <w:jc w:val="both"/>
        <w:rPr>
          <w:color w:val="000000"/>
        </w:rPr>
      </w:pPr>
      <w:r w:rsidRPr="001A1B32">
        <w:rPr>
          <w:color w:val="000000"/>
        </w:rPr>
        <w:t>Резерв отражается на основании полученных от контрагента первичных документов (накладных, актов, УПД)</w:t>
      </w:r>
    </w:p>
    <w:p w14:paraId="4DBD15A7" w14:textId="77777777" w:rsidR="00CB1099" w:rsidRPr="001A1B32" w:rsidRDefault="00CB1099" w:rsidP="00CB1099">
      <w:pPr>
        <w:ind w:firstLine="540"/>
        <w:jc w:val="both"/>
        <w:rPr>
          <w:color w:val="000000"/>
        </w:rPr>
      </w:pPr>
      <w:r w:rsidRPr="001A1B32">
        <w:rPr>
          <w:color w:val="000000"/>
        </w:rPr>
        <w:t>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14:paraId="69F4761E" w14:textId="64D64B50" w:rsidR="00CB1099" w:rsidRPr="001A1B32" w:rsidRDefault="00CB1099" w:rsidP="00CB1099">
      <w:pPr>
        <w:ind w:firstLine="540"/>
        <w:jc w:val="both"/>
        <w:rPr>
          <w:color w:val="000000"/>
        </w:rPr>
      </w:pPr>
      <w:r>
        <w:rPr>
          <w:color w:val="000000"/>
        </w:rPr>
        <w:t>г)</w:t>
      </w:r>
      <w:r w:rsidRPr="001A1B32">
        <w:rPr>
          <w:color w:val="000000"/>
        </w:rPr>
        <w:t xml:space="preserve"> Резерв на оплату обязательств, по которым нет документов, создается в последний рабочий день отчетного квартала в случае, когда на этот день в бухгалтерию не поступили первичные </w:t>
      </w:r>
      <w:r w:rsidRPr="001A1B32">
        <w:rPr>
          <w:color w:val="000000"/>
        </w:rPr>
        <w:lastRenderedPageBreak/>
        <w:t xml:space="preserve">документы от контрагентов. Сумма резерва устанавливается на основании расчета, </w:t>
      </w:r>
      <w:proofErr w:type="gramStart"/>
      <w:r w:rsidRPr="001A1B32">
        <w:rPr>
          <w:color w:val="000000"/>
        </w:rPr>
        <w:t>который  производится</w:t>
      </w:r>
      <w:proofErr w:type="gramEnd"/>
      <w:r w:rsidRPr="001A1B32">
        <w:rPr>
          <w:color w:val="000000"/>
        </w:rPr>
        <w:t xml:space="preserve"> на основании данных о фактически оказанных услугах, выполненных работах или поставленных товарах.</w:t>
      </w:r>
    </w:p>
    <w:p w14:paraId="62643D8E" w14:textId="23EFEC9C" w:rsidR="00CB1099" w:rsidRPr="001A1B32" w:rsidRDefault="00CB1099" w:rsidP="00CB1099">
      <w:pPr>
        <w:ind w:firstLine="540"/>
        <w:jc w:val="both"/>
        <w:rPr>
          <w:color w:val="000000"/>
        </w:rPr>
      </w:pPr>
      <w:r>
        <w:rPr>
          <w:color w:val="000000"/>
        </w:rPr>
        <w:t>д)</w:t>
      </w:r>
      <w:r w:rsidRPr="001A1B32">
        <w:rPr>
          <w:color w:val="000000"/>
        </w:rPr>
        <w:t xml:space="preserve"> Резерв по сомнительным долгам отражается на </w:t>
      </w:r>
      <w:proofErr w:type="spellStart"/>
      <w:r w:rsidRPr="001A1B32">
        <w:rPr>
          <w:color w:val="000000"/>
        </w:rPr>
        <w:t>забалансовом</w:t>
      </w:r>
      <w:proofErr w:type="spellEnd"/>
      <w:r w:rsidRPr="001A1B32">
        <w:rPr>
          <w:color w:val="000000"/>
        </w:rPr>
        <w:t xml:space="preserve"> счете 04 и равен </w:t>
      </w:r>
      <w:proofErr w:type="gramStart"/>
      <w:r w:rsidRPr="001A1B32">
        <w:rPr>
          <w:color w:val="000000"/>
        </w:rPr>
        <w:t>сумме</w:t>
      </w:r>
      <w:proofErr w:type="gramEnd"/>
      <w:r w:rsidRPr="001A1B32">
        <w:rPr>
          <w:color w:val="000000"/>
        </w:rPr>
        <w:t xml:space="preserve"> числящейся на нем дебиторской задолженности. На балансовых счетах резерв не отражается.</w:t>
      </w:r>
    </w:p>
    <w:p w14:paraId="3A9A5690" w14:textId="77777777" w:rsidR="00CB1099" w:rsidRPr="001A1B32" w:rsidRDefault="00CB1099" w:rsidP="00CB1099">
      <w:pPr>
        <w:ind w:firstLine="540"/>
        <w:jc w:val="both"/>
        <w:rPr>
          <w:color w:val="000000"/>
        </w:rPr>
      </w:pPr>
      <w:r w:rsidRPr="001A1B32">
        <w:rPr>
          <w:color w:val="000000"/>
        </w:rPr>
        <w:t>Основание: пункты 7, 21 СГС «Резервы», пункт 10 СГС «Выплаты персоналу».</w:t>
      </w:r>
    </w:p>
    <w:p w14:paraId="4DF7B451" w14:textId="2E2B30D4" w:rsidR="00CB1099" w:rsidRPr="001A1B32" w:rsidRDefault="00CB1099" w:rsidP="00CB1099">
      <w:pPr>
        <w:ind w:firstLine="540"/>
        <w:jc w:val="both"/>
        <w:rPr>
          <w:color w:val="000000"/>
        </w:rPr>
      </w:pPr>
      <w:r>
        <w:rPr>
          <w:color w:val="000000"/>
        </w:rPr>
        <w:t>е)</w:t>
      </w:r>
      <w:r w:rsidRPr="001A1B32">
        <w:rPr>
          <w:color w:val="000000"/>
        </w:rPr>
        <w:t xml:space="preserve"> Доходы от субсидий по соглашению, заключенному на срок более года, учреждение отражает на счетах:</w:t>
      </w:r>
    </w:p>
    <w:p w14:paraId="32CD77BF" w14:textId="77777777" w:rsidR="00CB1099" w:rsidRPr="001A1B32" w:rsidRDefault="00CB1099" w:rsidP="00CB1099">
      <w:pPr>
        <w:numPr>
          <w:ilvl w:val="0"/>
          <w:numId w:val="45"/>
        </w:numPr>
        <w:jc w:val="both"/>
        <w:rPr>
          <w:color w:val="000000"/>
        </w:rPr>
      </w:pPr>
      <w:r w:rsidRPr="001A1B32">
        <w:rPr>
          <w:color w:val="000000"/>
        </w:rPr>
        <w:t>401.41 «Доходы будущих периодов к признанию в текущем году»;</w:t>
      </w:r>
    </w:p>
    <w:p w14:paraId="0F779895" w14:textId="4A6EF4B6" w:rsidR="00CB1099" w:rsidRDefault="00CB1099" w:rsidP="00CB1099">
      <w:pPr>
        <w:numPr>
          <w:ilvl w:val="0"/>
          <w:numId w:val="46"/>
        </w:numPr>
        <w:jc w:val="both"/>
        <w:rPr>
          <w:color w:val="000000"/>
        </w:rPr>
      </w:pPr>
      <w:r w:rsidRPr="001A1B32">
        <w:rPr>
          <w:color w:val="000000"/>
        </w:rPr>
        <w:t>401.49 «Доходы будущих периодов к признанию в очередные годы».</w:t>
      </w:r>
    </w:p>
    <w:p w14:paraId="1DAEBC77" w14:textId="7A2B1546" w:rsidR="00CB1099" w:rsidRPr="001A1B32" w:rsidRDefault="00CB1099" w:rsidP="00CB1099">
      <w:pPr>
        <w:numPr>
          <w:ilvl w:val="0"/>
          <w:numId w:val="46"/>
        </w:numPr>
        <w:jc w:val="both"/>
        <w:rPr>
          <w:color w:val="000000"/>
        </w:rPr>
      </w:pPr>
      <w:r>
        <w:rPr>
          <w:color w:val="000000"/>
        </w:rPr>
        <w:t>401.60 «Предстоящие расходы»</w:t>
      </w:r>
    </w:p>
    <w:p w14:paraId="63DF40FC" w14:textId="77777777" w:rsidR="00F77595" w:rsidRDefault="00F77595" w:rsidP="00CB1099">
      <w:pPr>
        <w:pStyle w:val="a6"/>
        <w:jc w:val="left"/>
        <w:rPr>
          <w:rFonts w:ascii="Times New Roman" w:hAnsi="Times New Roman"/>
          <w:b/>
        </w:rPr>
      </w:pPr>
    </w:p>
    <w:p w14:paraId="06CCEFBF" w14:textId="2BF8B509" w:rsidR="00B9010F" w:rsidRDefault="00B9010F" w:rsidP="00E80D50">
      <w:pPr>
        <w:pStyle w:val="a6"/>
        <w:numPr>
          <w:ilvl w:val="1"/>
          <w:numId w:val="38"/>
        </w:numPr>
        <w:rPr>
          <w:rFonts w:ascii="Times New Roman" w:hAnsi="Times New Roman"/>
          <w:b/>
        </w:rPr>
      </w:pPr>
      <w:r w:rsidRPr="003E30D0">
        <w:rPr>
          <w:rFonts w:ascii="Times New Roman" w:hAnsi="Times New Roman"/>
          <w:b/>
        </w:rPr>
        <w:t>Санкционирование расходов</w:t>
      </w:r>
    </w:p>
    <w:p w14:paraId="7F1630F3" w14:textId="63E9A02C" w:rsidR="00B9010F" w:rsidRDefault="00D8583F" w:rsidP="00D90071">
      <w:pPr>
        <w:widowControl w:val="0"/>
        <w:autoSpaceDE w:val="0"/>
        <w:autoSpaceDN w:val="0"/>
        <w:adjustRightInd w:val="0"/>
        <w:ind w:firstLine="540"/>
        <w:jc w:val="both"/>
      </w:pPr>
      <w:r>
        <w:t xml:space="preserve">Принятие к учету обязательств (денежных обязательств) осуществляется в порядке, приведенном в </w:t>
      </w:r>
      <w:proofErr w:type="gramStart"/>
      <w:r>
        <w:t xml:space="preserve">Приложении </w:t>
      </w:r>
      <w:r w:rsidR="00CB1099">
        <w:t xml:space="preserve"> 3</w:t>
      </w:r>
      <w:proofErr w:type="gramEnd"/>
      <w:r>
        <w:t xml:space="preserve">. </w:t>
      </w:r>
    </w:p>
    <w:p w14:paraId="071F4BA1" w14:textId="344063A1" w:rsidR="00CA0C0F" w:rsidRDefault="00CA0C0F" w:rsidP="00D90071">
      <w:pPr>
        <w:widowControl w:val="0"/>
        <w:autoSpaceDE w:val="0"/>
        <w:autoSpaceDN w:val="0"/>
        <w:adjustRightInd w:val="0"/>
        <w:ind w:firstLine="540"/>
        <w:jc w:val="both"/>
      </w:pPr>
    </w:p>
    <w:p w14:paraId="22185DF2" w14:textId="77777777" w:rsidR="00CB1099" w:rsidRDefault="00CB1099" w:rsidP="00D90071">
      <w:pPr>
        <w:widowControl w:val="0"/>
        <w:autoSpaceDE w:val="0"/>
        <w:autoSpaceDN w:val="0"/>
        <w:adjustRightInd w:val="0"/>
        <w:ind w:firstLine="540"/>
        <w:jc w:val="both"/>
      </w:pPr>
    </w:p>
    <w:p w14:paraId="0EC0D136" w14:textId="77777777" w:rsidR="00CB1099" w:rsidRDefault="00CB1099" w:rsidP="00D90071">
      <w:pPr>
        <w:widowControl w:val="0"/>
        <w:autoSpaceDE w:val="0"/>
        <w:autoSpaceDN w:val="0"/>
        <w:adjustRightInd w:val="0"/>
        <w:ind w:firstLine="540"/>
        <w:jc w:val="both"/>
      </w:pPr>
    </w:p>
    <w:p w14:paraId="5D44CF00" w14:textId="77777777" w:rsidR="00CB1099" w:rsidRDefault="00CB1099" w:rsidP="00D90071">
      <w:pPr>
        <w:widowControl w:val="0"/>
        <w:autoSpaceDE w:val="0"/>
        <w:autoSpaceDN w:val="0"/>
        <w:adjustRightInd w:val="0"/>
        <w:ind w:firstLine="540"/>
        <w:jc w:val="both"/>
      </w:pPr>
    </w:p>
    <w:p w14:paraId="5B5C6A7D" w14:textId="77777777" w:rsidR="00CB1099" w:rsidRDefault="00CB1099" w:rsidP="00D90071">
      <w:pPr>
        <w:widowControl w:val="0"/>
        <w:autoSpaceDE w:val="0"/>
        <w:autoSpaceDN w:val="0"/>
        <w:adjustRightInd w:val="0"/>
        <w:ind w:firstLine="540"/>
        <w:jc w:val="both"/>
      </w:pPr>
    </w:p>
    <w:p w14:paraId="253AD42F" w14:textId="4E38C2C4" w:rsidR="00CA0C0F" w:rsidRDefault="00CA0C0F" w:rsidP="00D90071">
      <w:pPr>
        <w:widowControl w:val="0"/>
        <w:autoSpaceDE w:val="0"/>
        <w:autoSpaceDN w:val="0"/>
        <w:adjustRightInd w:val="0"/>
        <w:ind w:firstLine="540"/>
        <w:jc w:val="both"/>
      </w:pPr>
      <w:proofErr w:type="spellStart"/>
      <w:r>
        <w:t>Гл.бухгалтер</w:t>
      </w:r>
      <w:proofErr w:type="spellEnd"/>
      <w:r>
        <w:tab/>
      </w:r>
      <w:r>
        <w:tab/>
      </w:r>
      <w:r>
        <w:tab/>
      </w:r>
      <w:r>
        <w:tab/>
      </w:r>
      <w:r>
        <w:tab/>
      </w:r>
      <w:r>
        <w:tab/>
      </w:r>
      <w:r>
        <w:tab/>
      </w:r>
      <w:proofErr w:type="spellStart"/>
      <w:r>
        <w:t>Г.А.Ахмадуллина</w:t>
      </w:r>
      <w:proofErr w:type="spellEnd"/>
    </w:p>
    <w:p w14:paraId="7294C3E6" w14:textId="10C92AA1" w:rsidR="005D618B" w:rsidRDefault="005D618B" w:rsidP="00D90071">
      <w:pPr>
        <w:widowControl w:val="0"/>
        <w:autoSpaceDE w:val="0"/>
        <w:autoSpaceDN w:val="0"/>
        <w:adjustRightInd w:val="0"/>
        <w:ind w:firstLine="540"/>
        <w:jc w:val="both"/>
      </w:pPr>
    </w:p>
    <w:p w14:paraId="3E92FB0D" w14:textId="77777777" w:rsidR="005D618B" w:rsidRDefault="005D618B" w:rsidP="00A72338">
      <w:pPr>
        <w:pStyle w:val="21"/>
        <w:jc w:val="center"/>
        <w:rPr>
          <w:rFonts w:ascii="Times New Roman" w:hAnsi="Times New Roman"/>
          <w:b/>
          <w:sz w:val="26"/>
          <w:szCs w:val="26"/>
        </w:rPr>
      </w:pPr>
    </w:p>
    <w:p w14:paraId="4F21249E" w14:textId="77777777" w:rsidR="005D618B" w:rsidRDefault="005D618B" w:rsidP="00A72338">
      <w:pPr>
        <w:pStyle w:val="21"/>
        <w:jc w:val="center"/>
        <w:rPr>
          <w:rFonts w:ascii="Times New Roman" w:hAnsi="Times New Roman"/>
          <w:b/>
          <w:sz w:val="26"/>
          <w:szCs w:val="26"/>
        </w:rPr>
      </w:pPr>
    </w:p>
    <w:p w14:paraId="75FD6D4D" w14:textId="77777777" w:rsidR="005D618B" w:rsidRDefault="005D618B" w:rsidP="00A72338">
      <w:pPr>
        <w:pStyle w:val="21"/>
        <w:jc w:val="center"/>
        <w:rPr>
          <w:rFonts w:ascii="Times New Roman" w:hAnsi="Times New Roman"/>
          <w:b/>
          <w:sz w:val="26"/>
          <w:szCs w:val="26"/>
        </w:rPr>
      </w:pPr>
    </w:p>
    <w:p w14:paraId="49C4A85C" w14:textId="6C78EBDD" w:rsidR="00B9010F" w:rsidRPr="00903257" w:rsidRDefault="00B9010F" w:rsidP="00A72338">
      <w:pPr>
        <w:pStyle w:val="21"/>
        <w:jc w:val="center"/>
        <w:rPr>
          <w:rFonts w:ascii="Times New Roman" w:hAnsi="Times New Roman"/>
          <w:b/>
          <w:sz w:val="26"/>
          <w:szCs w:val="26"/>
        </w:rPr>
      </w:pPr>
      <w:r w:rsidRPr="00903257">
        <w:rPr>
          <w:rFonts w:ascii="Times New Roman" w:hAnsi="Times New Roman"/>
          <w:b/>
          <w:sz w:val="26"/>
          <w:szCs w:val="26"/>
        </w:rPr>
        <w:t>Список приложений к учетной политике</w:t>
      </w:r>
    </w:p>
    <w:p w14:paraId="187BBEAC" w14:textId="77777777" w:rsidR="00A72338" w:rsidRPr="00903257" w:rsidRDefault="00A72338" w:rsidP="00D46852">
      <w:pPr>
        <w:pStyle w:val="21"/>
        <w:rPr>
          <w:sz w:val="26"/>
          <w:szCs w:val="26"/>
        </w:rPr>
      </w:pPr>
    </w:p>
    <w:p w14:paraId="5E4E7984" w14:textId="77777777" w:rsidR="00B9010F" w:rsidRPr="005D618B" w:rsidRDefault="00B9010F" w:rsidP="00903257">
      <w:pPr>
        <w:pStyle w:val="21"/>
        <w:spacing w:line="360" w:lineRule="auto"/>
        <w:rPr>
          <w:rFonts w:ascii="Times New Roman" w:hAnsi="Times New Roman"/>
          <w:szCs w:val="24"/>
        </w:rPr>
      </w:pPr>
      <w:r w:rsidRPr="005D618B">
        <w:rPr>
          <w:rFonts w:ascii="Times New Roman" w:hAnsi="Times New Roman"/>
          <w:szCs w:val="24"/>
        </w:rPr>
        <w:t>Приложение № 1 Состав комиссии по поступлению и выбытию активов</w:t>
      </w:r>
    </w:p>
    <w:p w14:paraId="03989D2A" w14:textId="77777777" w:rsidR="00B9010F" w:rsidRPr="005D618B" w:rsidRDefault="00B9010F" w:rsidP="00903257">
      <w:pPr>
        <w:pStyle w:val="21"/>
        <w:spacing w:line="360" w:lineRule="auto"/>
        <w:rPr>
          <w:rFonts w:ascii="Times New Roman" w:hAnsi="Times New Roman"/>
          <w:szCs w:val="24"/>
        </w:rPr>
      </w:pPr>
      <w:r w:rsidRPr="005D618B">
        <w:rPr>
          <w:rFonts w:ascii="Times New Roman" w:hAnsi="Times New Roman"/>
          <w:szCs w:val="24"/>
        </w:rPr>
        <w:t>Приложение № 2 Состав инвентаризационной комиссии</w:t>
      </w:r>
    </w:p>
    <w:p w14:paraId="10D2106E" w14:textId="77777777" w:rsidR="00B9010F" w:rsidRPr="005D618B" w:rsidRDefault="00B9010F" w:rsidP="00903257">
      <w:pPr>
        <w:pStyle w:val="21"/>
        <w:spacing w:line="360" w:lineRule="auto"/>
        <w:rPr>
          <w:rFonts w:ascii="Times New Roman" w:hAnsi="Times New Roman"/>
          <w:szCs w:val="24"/>
        </w:rPr>
      </w:pPr>
      <w:r w:rsidRPr="005D618B">
        <w:rPr>
          <w:rFonts w:ascii="Times New Roman" w:hAnsi="Times New Roman"/>
          <w:szCs w:val="24"/>
        </w:rPr>
        <w:t xml:space="preserve">Приложение № 3 </w:t>
      </w:r>
      <w:r w:rsidR="00D06EE2" w:rsidRPr="005D618B">
        <w:rPr>
          <w:rFonts w:ascii="Times New Roman" w:hAnsi="Times New Roman"/>
          <w:szCs w:val="24"/>
        </w:rPr>
        <w:t>Порядок принятия обязательств</w:t>
      </w:r>
    </w:p>
    <w:p w14:paraId="65CCF9F7" w14:textId="77777777" w:rsidR="00B9010F" w:rsidRPr="005D618B" w:rsidRDefault="00B9010F" w:rsidP="00903257">
      <w:pPr>
        <w:pStyle w:val="21"/>
        <w:spacing w:line="360" w:lineRule="auto"/>
        <w:rPr>
          <w:rFonts w:ascii="Times New Roman" w:hAnsi="Times New Roman"/>
          <w:szCs w:val="24"/>
        </w:rPr>
      </w:pPr>
      <w:r w:rsidRPr="005D618B">
        <w:rPr>
          <w:rFonts w:ascii="Times New Roman" w:hAnsi="Times New Roman"/>
          <w:szCs w:val="24"/>
        </w:rPr>
        <w:t>Приложение № 4 Перечень лиц, имеющих право подписи первичных документов</w:t>
      </w:r>
    </w:p>
    <w:p w14:paraId="039E66CE" w14:textId="77777777" w:rsidR="00D873F4" w:rsidRPr="005D618B" w:rsidRDefault="00D873F4" w:rsidP="00D873F4">
      <w:pPr>
        <w:pStyle w:val="21"/>
        <w:spacing w:line="360" w:lineRule="auto"/>
        <w:rPr>
          <w:b/>
          <w:szCs w:val="24"/>
        </w:rPr>
      </w:pPr>
      <w:r w:rsidRPr="005D618B">
        <w:rPr>
          <w:szCs w:val="24"/>
        </w:rPr>
        <w:t>Приложение № 5 Перечень лиц ответственных за хранение БСО</w:t>
      </w:r>
    </w:p>
    <w:p w14:paraId="6EDA99CA" w14:textId="77777777" w:rsidR="00D873F4" w:rsidRPr="005D618B" w:rsidRDefault="00D873F4" w:rsidP="00D873F4">
      <w:pPr>
        <w:pStyle w:val="21"/>
        <w:spacing w:line="360" w:lineRule="auto"/>
        <w:rPr>
          <w:rFonts w:ascii="Times New Roman" w:hAnsi="Times New Roman"/>
          <w:szCs w:val="24"/>
        </w:rPr>
      </w:pPr>
      <w:r w:rsidRPr="005D618B">
        <w:rPr>
          <w:rFonts w:ascii="Times New Roman" w:hAnsi="Times New Roman"/>
          <w:szCs w:val="24"/>
        </w:rPr>
        <w:t>Приложение № 6 Номенклатура дел</w:t>
      </w:r>
    </w:p>
    <w:p w14:paraId="534AD9FC" w14:textId="77777777" w:rsidR="00D87D4C" w:rsidRPr="005D618B" w:rsidRDefault="00A72338" w:rsidP="00903257">
      <w:pPr>
        <w:pStyle w:val="21"/>
        <w:spacing w:line="360" w:lineRule="auto"/>
        <w:rPr>
          <w:rFonts w:ascii="Times New Roman" w:hAnsi="Times New Roman"/>
          <w:szCs w:val="24"/>
        </w:rPr>
      </w:pPr>
      <w:r w:rsidRPr="005D618B">
        <w:rPr>
          <w:rFonts w:ascii="Times New Roman" w:hAnsi="Times New Roman"/>
          <w:szCs w:val="24"/>
        </w:rPr>
        <w:t xml:space="preserve">Приложение № </w:t>
      </w:r>
      <w:r w:rsidR="00D873F4" w:rsidRPr="005D618B">
        <w:rPr>
          <w:rFonts w:ascii="Times New Roman" w:hAnsi="Times New Roman"/>
          <w:szCs w:val="24"/>
        </w:rPr>
        <w:t>7</w:t>
      </w:r>
      <w:r w:rsidRPr="005D618B">
        <w:rPr>
          <w:rFonts w:ascii="Times New Roman" w:hAnsi="Times New Roman"/>
          <w:szCs w:val="24"/>
        </w:rPr>
        <w:t xml:space="preserve"> Порядок проведения инвентаризации</w:t>
      </w:r>
    </w:p>
    <w:p w14:paraId="79997F45" w14:textId="77777777" w:rsidR="00B9010F" w:rsidRPr="005D618B" w:rsidRDefault="00B9010F" w:rsidP="00903257">
      <w:pPr>
        <w:pStyle w:val="21"/>
        <w:spacing w:line="360" w:lineRule="auto"/>
        <w:rPr>
          <w:rFonts w:ascii="Times New Roman" w:hAnsi="Times New Roman"/>
          <w:szCs w:val="24"/>
        </w:rPr>
      </w:pPr>
      <w:r w:rsidRPr="005D618B">
        <w:rPr>
          <w:rFonts w:ascii="Times New Roman" w:hAnsi="Times New Roman"/>
          <w:szCs w:val="24"/>
        </w:rPr>
        <w:t xml:space="preserve">Приложение № </w:t>
      </w:r>
      <w:r w:rsidR="00D873F4" w:rsidRPr="005D618B">
        <w:rPr>
          <w:rFonts w:ascii="Times New Roman" w:hAnsi="Times New Roman"/>
          <w:szCs w:val="24"/>
        </w:rPr>
        <w:t>8</w:t>
      </w:r>
      <w:r w:rsidR="00A72338" w:rsidRPr="005D618B">
        <w:rPr>
          <w:rFonts w:ascii="Times New Roman" w:hAnsi="Times New Roman"/>
          <w:szCs w:val="24"/>
        </w:rPr>
        <w:t xml:space="preserve"> </w:t>
      </w:r>
      <w:r w:rsidRPr="005D618B">
        <w:rPr>
          <w:rFonts w:ascii="Times New Roman" w:hAnsi="Times New Roman"/>
          <w:szCs w:val="24"/>
        </w:rPr>
        <w:t>Поло</w:t>
      </w:r>
      <w:r w:rsidR="00A72338" w:rsidRPr="005D618B">
        <w:rPr>
          <w:rFonts w:ascii="Times New Roman" w:hAnsi="Times New Roman"/>
          <w:szCs w:val="24"/>
        </w:rPr>
        <w:t xml:space="preserve">жение о внутреннем </w:t>
      </w:r>
      <w:proofErr w:type="spellStart"/>
      <w:proofErr w:type="gramStart"/>
      <w:r w:rsidR="00A72338" w:rsidRPr="005D618B">
        <w:rPr>
          <w:rFonts w:ascii="Times New Roman" w:hAnsi="Times New Roman"/>
          <w:szCs w:val="24"/>
        </w:rPr>
        <w:t>фин.контроле</w:t>
      </w:r>
      <w:proofErr w:type="spellEnd"/>
      <w:proofErr w:type="gramEnd"/>
    </w:p>
    <w:p w14:paraId="10B47B65" w14:textId="77777777" w:rsidR="00B9010F" w:rsidRPr="005D618B" w:rsidRDefault="00CC6A9E" w:rsidP="00903257">
      <w:pPr>
        <w:pStyle w:val="21"/>
        <w:spacing w:line="360" w:lineRule="auto"/>
        <w:rPr>
          <w:szCs w:val="24"/>
        </w:rPr>
      </w:pPr>
      <w:r w:rsidRPr="005D618B">
        <w:rPr>
          <w:szCs w:val="24"/>
        </w:rPr>
        <w:t xml:space="preserve">Приложение № </w:t>
      </w:r>
      <w:r w:rsidR="00D873F4" w:rsidRPr="005D618B">
        <w:rPr>
          <w:szCs w:val="24"/>
        </w:rPr>
        <w:t>9</w:t>
      </w:r>
      <w:r w:rsidR="00B9010F" w:rsidRPr="005D618B">
        <w:rPr>
          <w:szCs w:val="24"/>
        </w:rPr>
        <w:t xml:space="preserve"> Порядок учета затрат </w:t>
      </w:r>
      <w:r w:rsidR="00A72338" w:rsidRPr="005D618B">
        <w:rPr>
          <w:szCs w:val="24"/>
        </w:rPr>
        <w:t xml:space="preserve">и </w:t>
      </w:r>
      <w:proofErr w:type="spellStart"/>
      <w:r w:rsidR="00A72338" w:rsidRPr="005D618B">
        <w:rPr>
          <w:szCs w:val="24"/>
        </w:rPr>
        <w:t>калькулирования</w:t>
      </w:r>
      <w:proofErr w:type="spellEnd"/>
      <w:r w:rsidR="00A72338" w:rsidRPr="005D618B">
        <w:rPr>
          <w:szCs w:val="24"/>
        </w:rPr>
        <w:t xml:space="preserve"> себестоимости</w:t>
      </w:r>
    </w:p>
    <w:p w14:paraId="76EE98F2" w14:textId="77777777" w:rsidR="00D06EE2" w:rsidRPr="005D618B" w:rsidRDefault="00D06EE2" w:rsidP="00903257">
      <w:pPr>
        <w:pStyle w:val="21"/>
        <w:spacing w:line="360" w:lineRule="auto"/>
        <w:rPr>
          <w:szCs w:val="24"/>
        </w:rPr>
      </w:pPr>
      <w:r w:rsidRPr="005D618B">
        <w:rPr>
          <w:szCs w:val="24"/>
        </w:rPr>
        <w:t xml:space="preserve">Приложение № </w:t>
      </w:r>
      <w:r w:rsidR="00D873F4" w:rsidRPr="005D618B">
        <w:rPr>
          <w:szCs w:val="24"/>
        </w:rPr>
        <w:t>10</w:t>
      </w:r>
      <w:r w:rsidRPr="005D618B">
        <w:rPr>
          <w:szCs w:val="24"/>
        </w:rPr>
        <w:t xml:space="preserve"> Порядок расчета резерва на отпуск</w:t>
      </w:r>
    </w:p>
    <w:p w14:paraId="3A6E7227" w14:textId="5F7D7569" w:rsidR="00D87D4C" w:rsidRPr="005D618B" w:rsidRDefault="00D87D4C" w:rsidP="00903257">
      <w:pPr>
        <w:pStyle w:val="21"/>
        <w:spacing w:line="360" w:lineRule="auto"/>
        <w:rPr>
          <w:szCs w:val="24"/>
        </w:rPr>
      </w:pPr>
      <w:r w:rsidRPr="005D618B">
        <w:rPr>
          <w:szCs w:val="24"/>
        </w:rPr>
        <w:t>Приложение № 1</w:t>
      </w:r>
      <w:r w:rsidR="00D873F4" w:rsidRPr="005D618B">
        <w:rPr>
          <w:szCs w:val="24"/>
        </w:rPr>
        <w:t>1</w:t>
      </w:r>
      <w:r w:rsidRPr="005D618B">
        <w:rPr>
          <w:szCs w:val="24"/>
        </w:rPr>
        <w:t xml:space="preserve"> </w:t>
      </w:r>
      <w:r w:rsidR="00A72338" w:rsidRPr="005D618B">
        <w:rPr>
          <w:szCs w:val="24"/>
        </w:rPr>
        <w:t>Положение о командировках</w:t>
      </w:r>
    </w:p>
    <w:p w14:paraId="6B0E1BC7" w14:textId="49D44248" w:rsidR="00D2533D" w:rsidRPr="005D618B" w:rsidRDefault="00D2533D" w:rsidP="00903257">
      <w:pPr>
        <w:pStyle w:val="21"/>
        <w:spacing w:line="360" w:lineRule="auto"/>
        <w:rPr>
          <w:szCs w:val="24"/>
        </w:rPr>
      </w:pPr>
      <w:r w:rsidRPr="005D618B">
        <w:rPr>
          <w:szCs w:val="24"/>
        </w:rPr>
        <w:t>Приложение №12 план счетов</w:t>
      </w:r>
    </w:p>
    <w:p w14:paraId="6EFF8E68" w14:textId="47D8CFA7" w:rsidR="00775512" w:rsidRPr="005D618B" w:rsidRDefault="00775512" w:rsidP="00903257">
      <w:pPr>
        <w:pStyle w:val="21"/>
        <w:spacing w:line="360" w:lineRule="auto"/>
        <w:rPr>
          <w:szCs w:val="24"/>
        </w:rPr>
      </w:pPr>
      <w:r w:rsidRPr="005D618B">
        <w:rPr>
          <w:szCs w:val="24"/>
        </w:rPr>
        <w:t>Приложение № 13 номера журналов операции</w:t>
      </w:r>
    </w:p>
    <w:p w14:paraId="63A31C0C" w14:textId="3A5006CD" w:rsidR="00BA36EE" w:rsidRPr="005D618B" w:rsidRDefault="00BA36EE" w:rsidP="00903257">
      <w:pPr>
        <w:pStyle w:val="21"/>
        <w:spacing w:line="360" w:lineRule="auto"/>
        <w:rPr>
          <w:szCs w:val="24"/>
        </w:rPr>
      </w:pPr>
      <w:r w:rsidRPr="005D618B">
        <w:rPr>
          <w:szCs w:val="24"/>
        </w:rPr>
        <w:t>Приложение № 14 форма реестра учета выдачи расчетных листков</w:t>
      </w:r>
    </w:p>
    <w:sectPr w:rsidR="00BA36EE" w:rsidRPr="005D618B" w:rsidSect="00E07EE1">
      <w:footerReference w:type="even" r:id="rId11"/>
      <w:footerReference w:type="default" r:id="rId12"/>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DADD9" w14:textId="77777777" w:rsidR="005B2058" w:rsidRDefault="005B2058" w:rsidP="00F9665B">
      <w:r>
        <w:separator/>
      </w:r>
    </w:p>
  </w:endnote>
  <w:endnote w:type="continuationSeparator" w:id="0">
    <w:p w14:paraId="0FAE4785" w14:textId="77777777" w:rsidR="005B2058" w:rsidRDefault="005B2058" w:rsidP="00F9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7C7FC" w14:textId="77777777" w:rsidR="000C59A5" w:rsidRDefault="000C59A5" w:rsidP="0066676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01004B7" w14:textId="77777777" w:rsidR="000C59A5" w:rsidRDefault="000C59A5" w:rsidP="002A7C21">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5426" w14:textId="463EF417" w:rsidR="000C59A5" w:rsidRDefault="000C59A5" w:rsidP="0066676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1494C">
      <w:rPr>
        <w:rStyle w:val="a5"/>
        <w:noProof/>
      </w:rPr>
      <w:t>11</w:t>
    </w:r>
    <w:r>
      <w:rPr>
        <w:rStyle w:val="a5"/>
      </w:rPr>
      <w:fldChar w:fldCharType="end"/>
    </w:r>
  </w:p>
  <w:p w14:paraId="3E9801BA" w14:textId="77777777" w:rsidR="000C59A5" w:rsidRDefault="000C59A5" w:rsidP="002A7C21">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DF20DA" w14:textId="77777777" w:rsidR="005B2058" w:rsidRDefault="005B2058" w:rsidP="00F9665B">
      <w:r>
        <w:separator/>
      </w:r>
    </w:p>
  </w:footnote>
  <w:footnote w:type="continuationSeparator" w:id="0">
    <w:p w14:paraId="5632F662" w14:textId="77777777" w:rsidR="005B2058" w:rsidRDefault="005B2058" w:rsidP="00F9665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2721"/>
    <w:multiLevelType w:val="multilevel"/>
    <w:tmpl w:val="BE1E2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06077A"/>
    <w:multiLevelType w:val="multilevel"/>
    <w:tmpl w:val="AAA295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E4933"/>
    <w:multiLevelType w:val="multilevel"/>
    <w:tmpl w:val="C9C8A41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485A0C"/>
    <w:multiLevelType w:val="hybridMultilevel"/>
    <w:tmpl w:val="70C0F7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CD6107D"/>
    <w:multiLevelType w:val="hybridMultilevel"/>
    <w:tmpl w:val="7DC2F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6055A6"/>
    <w:multiLevelType w:val="multilevel"/>
    <w:tmpl w:val="02F2765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6" w15:restartNumberingAfterBreak="0">
    <w:nsid w:val="116D40DF"/>
    <w:multiLevelType w:val="hybridMultilevel"/>
    <w:tmpl w:val="BAD61DE8"/>
    <w:lvl w:ilvl="0" w:tplc="D834D5B4">
      <w:start w:val="1"/>
      <w:numFmt w:val="upperRoman"/>
      <w:lvlText w:val="%1."/>
      <w:lvlJc w:val="left"/>
      <w:pPr>
        <w:ind w:left="4203" w:hanging="216"/>
        <w:jc w:val="right"/>
      </w:pPr>
      <w:rPr>
        <w:rFonts w:ascii="Times New Roman" w:eastAsia="Times New Roman" w:hAnsi="Times New Roman" w:cs="Times New Roman" w:hint="default"/>
        <w:b/>
        <w:bCs/>
        <w:i w:val="0"/>
        <w:iCs w:val="0"/>
        <w:spacing w:val="-3"/>
        <w:w w:val="100"/>
        <w:sz w:val="24"/>
        <w:szCs w:val="24"/>
        <w:lang w:val="ru-RU" w:eastAsia="en-US" w:bidi="ar-SA"/>
      </w:rPr>
    </w:lvl>
    <w:lvl w:ilvl="1" w:tplc="D53AD2B2">
      <w:numFmt w:val="bullet"/>
      <w:lvlText w:val="•"/>
      <w:lvlJc w:val="left"/>
      <w:pPr>
        <w:ind w:left="4842" w:hanging="216"/>
      </w:pPr>
      <w:rPr>
        <w:rFonts w:hint="default"/>
        <w:lang w:val="ru-RU" w:eastAsia="en-US" w:bidi="ar-SA"/>
      </w:rPr>
    </w:lvl>
    <w:lvl w:ilvl="2" w:tplc="88107214">
      <w:numFmt w:val="bullet"/>
      <w:lvlText w:val="•"/>
      <w:lvlJc w:val="left"/>
      <w:pPr>
        <w:ind w:left="5485" w:hanging="216"/>
      </w:pPr>
      <w:rPr>
        <w:rFonts w:hint="default"/>
        <w:lang w:val="ru-RU" w:eastAsia="en-US" w:bidi="ar-SA"/>
      </w:rPr>
    </w:lvl>
    <w:lvl w:ilvl="3" w:tplc="01707A38">
      <w:numFmt w:val="bullet"/>
      <w:lvlText w:val="•"/>
      <w:lvlJc w:val="left"/>
      <w:pPr>
        <w:ind w:left="6128" w:hanging="216"/>
      </w:pPr>
      <w:rPr>
        <w:rFonts w:hint="default"/>
        <w:lang w:val="ru-RU" w:eastAsia="en-US" w:bidi="ar-SA"/>
      </w:rPr>
    </w:lvl>
    <w:lvl w:ilvl="4" w:tplc="56A09278">
      <w:numFmt w:val="bullet"/>
      <w:lvlText w:val="•"/>
      <w:lvlJc w:val="left"/>
      <w:pPr>
        <w:ind w:left="6771" w:hanging="216"/>
      </w:pPr>
      <w:rPr>
        <w:rFonts w:hint="default"/>
        <w:lang w:val="ru-RU" w:eastAsia="en-US" w:bidi="ar-SA"/>
      </w:rPr>
    </w:lvl>
    <w:lvl w:ilvl="5" w:tplc="AC14F012">
      <w:numFmt w:val="bullet"/>
      <w:lvlText w:val="•"/>
      <w:lvlJc w:val="left"/>
      <w:pPr>
        <w:ind w:left="7414" w:hanging="216"/>
      </w:pPr>
      <w:rPr>
        <w:rFonts w:hint="default"/>
        <w:lang w:val="ru-RU" w:eastAsia="en-US" w:bidi="ar-SA"/>
      </w:rPr>
    </w:lvl>
    <w:lvl w:ilvl="6" w:tplc="8C729DFC">
      <w:numFmt w:val="bullet"/>
      <w:lvlText w:val="•"/>
      <w:lvlJc w:val="left"/>
      <w:pPr>
        <w:ind w:left="8057" w:hanging="216"/>
      </w:pPr>
      <w:rPr>
        <w:rFonts w:hint="default"/>
        <w:lang w:val="ru-RU" w:eastAsia="en-US" w:bidi="ar-SA"/>
      </w:rPr>
    </w:lvl>
    <w:lvl w:ilvl="7" w:tplc="50DC8008">
      <w:numFmt w:val="bullet"/>
      <w:lvlText w:val="•"/>
      <w:lvlJc w:val="left"/>
      <w:pPr>
        <w:ind w:left="8700" w:hanging="216"/>
      </w:pPr>
      <w:rPr>
        <w:rFonts w:hint="default"/>
        <w:lang w:val="ru-RU" w:eastAsia="en-US" w:bidi="ar-SA"/>
      </w:rPr>
    </w:lvl>
    <w:lvl w:ilvl="8" w:tplc="27707858">
      <w:numFmt w:val="bullet"/>
      <w:lvlText w:val="•"/>
      <w:lvlJc w:val="left"/>
      <w:pPr>
        <w:ind w:left="9343" w:hanging="216"/>
      </w:pPr>
      <w:rPr>
        <w:rFonts w:hint="default"/>
        <w:lang w:val="ru-RU" w:eastAsia="en-US" w:bidi="ar-SA"/>
      </w:rPr>
    </w:lvl>
  </w:abstractNum>
  <w:abstractNum w:abstractNumId="7" w15:restartNumberingAfterBreak="0">
    <w:nsid w:val="128817D2"/>
    <w:multiLevelType w:val="hybridMultilevel"/>
    <w:tmpl w:val="37449C9A"/>
    <w:lvl w:ilvl="0" w:tplc="E9F4B87E">
      <w:start w:val="1"/>
      <w:numFmt w:val="decimal"/>
      <w:lvlText w:val="%1."/>
      <w:lvlJc w:val="left"/>
      <w:pPr>
        <w:ind w:left="1320" w:hanging="780"/>
      </w:pPr>
      <w:rPr>
        <w:rFonts w:cs="Times New Roman" w:hint="default"/>
      </w:rPr>
    </w:lvl>
    <w:lvl w:ilvl="1" w:tplc="04190019">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13321EC4"/>
    <w:multiLevelType w:val="multilevel"/>
    <w:tmpl w:val="0F3E3D10"/>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16E50200"/>
    <w:multiLevelType w:val="hybridMultilevel"/>
    <w:tmpl w:val="B95446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1BB80854"/>
    <w:multiLevelType w:val="multilevel"/>
    <w:tmpl w:val="707807A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E1822D1"/>
    <w:multiLevelType w:val="hybridMultilevel"/>
    <w:tmpl w:val="6D3E5304"/>
    <w:lvl w:ilvl="0" w:tplc="16B21B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FD32212"/>
    <w:multiLevelType w:val="multilevel"/>
    <w:tmpl w:val="914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83081"/>
    <w:multiLevelType w:val="hybridMultilevel"/>
    <w:tmpl w:val="EEB4031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29567FA2"/>
    <w:multiLevelType w:val="hybridMultilevel"/>
    <w:tmpl w:val="ACF820B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15:restartNumberingAfterBreak="0">
    <w:nsid w:val="2967142E"/>
    <w:multiLevelType w:val="hybridMultilevel"/>
    <w:tmpl w:val="C9DEC9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A877DA"/>
    <w:multiLevelType w:val="hybridMultilevel"/>
    <w:tmpl w:val="6F6E6238"/>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17" w15:restartNumberingAfterBreak="0">
    <w:nsid w:val="2BB333D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C4AD4"/>
    <w:multiLevelType w:val="hybridMultilevel"/>
    <w:tmpl w:val="FD5C3B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14270D3"/>
    <w:multiLevelType w:val="multilevel"/>
    <w:tmpl w:val="3176D806"/>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0" w15:restartNumberingAfterBreak="0">
    <w:nsid w:val="336611BB"/>
    <w:multiLevelType w:val="multilevel"/>
    <w:tmpl w:val="AD1A649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abstractNum w:abstractNumId="21" w15:restartNumberingAfterBreak="0">
    <w:nsid w:val="35997091"/>
    <w:multiLevelType w:val="hybridMultilevel"/>
    <w:tmpl w:val="996A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F25001"/>
    <w:multiLevelType w:val="hybridMultilevel"/>
    <w:tmpl w:val="D528042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3911076A"/>
    <w:multiLevelType w:val="hybridMultilevel"/>
    <w:tmpl w:val="23607DD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39356DAD"/>
    <w:multiLevelType w:val="hybridMultilevel"/>
    <w:tmpl w:val="DFE4BA5A"/>
    <w:lvl w:ilvl="0" w:tplc="8CD8BBB2">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6C5AE0"/>
    <w:multiLevelType w:val="hybridMultilevel"/>
    <w:tmpl w:val="1D76A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ED45A2"/>
    <w:multiLevelType w:val="hybridMultilevel"/>
    <w:tmpl w:val="138C57C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487C0E05"/>
    <w:multiLevelType w:val="hybridMultilevel"/>
    <w:tmpl w:val="FB22E9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8A92F6A"/>
    <w:multiLevelType w:val="hybridMultilevel"/>
    <w:tmpl w:val="40E02DE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3C50FA"/>
    <w:multiLevelType w:val="hybridMultilevel"/>
    <w:tmpl w:val="A170EB3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4E5A2734"/>
    <w:multiLevelType w:val="hybridMultilevel"/>
    <w:tmpl w:val="80EA2B9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4E717B92"/>
    <w:multiLevelType w:val="multilevel"/>
    <w:tmpl w:val="C35C166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3E30580"/>
    <w:multiLevelType w:val="hybridMultilevel"/>
    <w:tmpl w:val="4A1699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571D2C77"/>
    <w:multiLevelType w:val="hybridMultilevel"/>
    <w:tmpl w:val="1B2E0E56"/>
    <w:lvl w:ilvl="0" w:tplc="4A82F132">
      <w:start w:val="1"/>
      <w:numFmt w:val="decimal"/>
      <w:lvlText w:val="%1."/>
      <w:lvlJc w:val="left"/>
      <w:pPr>
        <w:ind w:left="141" w:hanging="255"/>
      </w:pPr>
      <w:rPr>
        <w:rFonts w:ascii="Times New Roman" w:eastAsia="Times New Roman" w:hAnsi="Times New Roman" w:cs="Times New Roman" w:hint="default"/>
        <w:b w:val="0"/>
        <w:bCs w:val="0"/>
        <w:i w:val="0"/>
        <w:iCs w:val="0"/>
        <w:spacing w:val="0"/>
        <w:w w:val="89"/>
        <w:sz w:val="24"/>
        <w:szCs w:val="24"/>
        <w:lang w:val="ru-RU" w:eastAsia="en-US" w:bidi="ar-SA"/>
      </w:rPr>
    </w:lvl>
    <w:lvl w:ilvl="1" w:tplc="94EC9CAA">
      <w:numFmt w:val="bullet"/>
      <w:lvlText w:val="–"/>
      <w:lvlJc w:val="left"/>
      <w:pPr>
        <w:ind w:left="141" w:hanging="183"/>
      </w:pPr>
      <w:rPr>
        <w:rFonts w:ascii="Times New Roman" w:eastAsia="Times New Roman" w:hAnsi="Times New Roman" w:cs="Times New Roman" w:hint="default"/>
        <w:b w:val="0"/>
        <w:bCs w:val="0"/>
        <w:i w:val="0"/>
        <w:iCs w:val="0"/>
        <w:spacing w:val="0"/>
        <w:w w:val="100"/>
        <w:sz w:val="24"/>
        <w:szCs w:val="24"/>
        <w:lang w:val="ru-RU" w:eastAsia="en-US" w:bidi="ar-SA"/>
      </w:rPr>
    </w:lvl>
    <w:lvl w:ilvl="2" w:tplc="94086CB6">
      <w:numFmt w:val="bullet"/>
      <w:lvlText w:val="•"/>
      <w:lvlJc w:val="left"/>
      <w:pPr>
        <w:ind w:left="2237" w:hanging="183"/>
      </w:pPr>
      <w:rPr>
        <w:rFonts w:hint="default"/>
        <w:lang w:val="ru-RU" w:eastAsia="en-US" w:bidi="ar-SA"/>
      </w:rPr>
    </w:lvl>
    <w:lvl w:ilvl="3" w:tplc="2380500C">
      <w:numFmt w:val="bullet"/>
      <w:lvlText w:val="•"/>
      <w:lvlJc w:val="left"/>
      <w:pPr>
        <w:ind w:left="3286" w:hanging="183"/>
      </w:pPr>
      <w:rPr>
        <w:rFonts w:hint="default"/>
        <w:lang w:val="ru-RU" w:eastAsia="en-US" w:bidi="ar-SA"/>
      </w:rPr>
    </w:lvl>
    <w:lvl w:ilvl="4" w:tplc="5A9A1976">
      <w:numFmt w:val="bullet"/>
      <w:lvlText w:val="•"/>
      <w:lvlJc w:val="left"/>
      <w:pPr>
        <w:ind w:left="4335" w:hanging="183"/>
      </w:pPr>
      <w:rPr>
        <w:rFonts w:hint="default"/>
        <w:lang w:val="ru-RU" w:eastAsia="en-US" w:bidi="ar-SA"/>
      </w:rPr>
    </w:lvl>
    <w:lvl w:ilvl="5" w:tplc="3262470C">
      <w:numFmt w:val="bullet"/>
      <w:lvlText w:val="•"/>
      <w:lvlJc w:val="left"/>
      <w:pPr>
        <w:ind w:left="5384" w:hanging="183"/>
      </w:pPr>
      <w:rPr>
        <w:rFonts w:hint="default"/>
        <w:lang w:val="ru-RU" w:eastAsia="en-US" w:bidi="ar-SA"/>
      </w:rPr>
    </w:lvl>
    <w:lvl w:ilvl="6" w:tplc="E6D2B67A">
      <w:numFmt w:val="bullet"/>
      <w:lvlText w:val="•"/>
      <w:lvlJc w:val="left"/>
      <w:pPr>
        <w:ind w:left="6433" w:hanging="183"/>
      </w:pPr>
      <w:rPr>
        <w:rFonts w:hint="default"/>
        <w:lang w:val="ru-RU" w:eastAsia="en-US" w:bidi="ar-SA"/>
      </w:rPr>
    </w:lvl>
    <w:lvl w:ilvl="7" w:tplc="08A4C8AE">
      <w:numFmt w:val="bullet"/>
      <w:lvlText w:val="•"/>
      <w:lvlJc w:val="left"/>
      <w:pPr>
        <w:ind w:left="7482" w:hanging="183"/>
      </w:pPr>
      <w:rPr>
        <w:rFonts w:hint="default"/>
        <w:lang w:val="ru-RU" w:eastAsia="en-US" w:bidi="ar-SA"/>
      </w:rPr>
    </w:lvl>
    <w:lvl w:ilvl="8" w:tplc="59826B1A">
      <w:numFmt w:val="bullet"/>
      <w:lvlText w:val="•"/>
      <w:lvlJc w:val="left"/>
      <w:pPr>
        <w:ind w:left="8531" w:hanging="183"/>
      </w:pPr>
      <w:rPr>
        <w:rFonts w:hint="default"/>
        <w:lang w:val="ru-RU" w:eastAsia="en-US" w:bidi="ar-SA"/>
      </w:rPr>
    </w:lvl>
  </w:abstractNum>
  <w:abstractNum w:abstractNumId="34" w15:restartNumberingAfterBreak="0">
    <w:nsid w:val="59B9601C"/>
    <w:multiLevelType w:val="hybridMultilevel"/>
    <w:tmpl w:val="AAC852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0E4A3F"/>
    <w:multiLevelType w:val="multilevel"/>
    <w:tmpl w:val="1D8C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077A26"/>
    <w:multiLevelType w:val="multilevel"/>
    <w:tmpl w:val="CBE47222"/>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AA205EE"/>
    <w:multiLevelType w:val="multilevel"/>
    <w:tmpl w:val="4FFCE0E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6DA659FE"/>
    <w:multiLevelType w:val="hybridMultilevel"/>
    <w:tmpl w:val="0D00FC3E"/>
    <w:lvl w:ilvl="0" w:tplc="8CD8BBB2">
      <w:start w:val="1"/>
      <w:numFmt w:val="decimal"/>
      <w:lvlText w:val="%1."/>
      <w:lvlJc w:val="left"/>
      <w:pPr>
        <w:ind w:left="1068" w:hanging="360"/>
      </w:pPr>
      <w:rPr>
        <w:rFonts w:ascii="Times New Roman" w:eastAsia="Calibr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0F23AF8"/>
    <w:multiLevelType w:val="hybridMultilevel"/>
    <w:tmpl w:val="5FE2F736"/>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0046CD"/>
    <w:multiLevelType w:val="hybridMultilevel"/>
    <w:tmpl w:val="B11642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15:restartNumberingAfterBreak="0">
    <w:nsid w:val="74134681"/>
    <w:multiLevelType w:val="multilevel"/>
    <w:tmpl w:val="494A262A"/>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6A32F3D"/>
    <w:multiLevelType w:val="hybridMultilevel"/>
    <w:tmpl w:val="06762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9F90D51"/>
    <w:multiLevelType w:val="hybridMultilevel"/>
    <w:tmpl w:val="F7AE6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7C1315"/>
    <w:multiLevelType w:val="hybridMultilevel"/>
    <w:tmpl w:val="8A766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E4D28DE"/>
    <w:multiLevelType w:val="hybridMultilevel"/>
    <w:tmpl w:val="900494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D43EB3"/>
    <w:multiLevelType w:val="multilevel"/>
    <w:tmpl w:val="572CA816"/>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lvl>
    <w:lvl w:ilvl="2">
      <w:start w:val="1"/>
      <w:numFmt w:val="bullet"/>
      <w:lvlText w:val=""/>
      <w:lvlJc w:val="left"/>
      <w:pPr>
        <w:tabs>
          <w:tab w:val="num" w:pos="2160"/>
        </w:tabs>
        <w:ind w:left="2160" w:hanging="36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36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360"/>
      </w:pPr>
    </w:lvl>
  </w:abstractNum>
  <w:num w:numId="1">
    <w:abstractNumId w:val="45"/>
  </w:num>
  <w:num w:numId="2">
    <w:abstractNumId w:val="40"/>
  </w:num>
  <w:num w:numId="3">
    <w:abstractNumId w:val="26"/>
  </w:num>
  <w:num w:numId="4">
    <w:abstractNumId w:val="3"/>
  </w:num>
  <w:num w:numId="5">
    <w:abstractNumId w:val="7"/>
  </w:num>
  <w:num w:numId="6">
    <w:abstractNumId w:val="16"/>
  </w:num>
  <w:num w:numId="7">
    <w:abstractNumId w:val="13"/>
  </w:num>
  <w:num w:numId="8">
    <w:abstractNumId w:val="30"/>
  </w:num>
  <w:num w:numId="9">
    <w:abstractNumId w:val="18"/>
  </w:num>
  <w:num w:numId="10">
    <w:abstractNumId w:val="23"/>
  </w:num>
  <w:num w:numId="11">
    <w:abstractNumId w:val="22"/>
  </w:num>
  <w:num w:numId="12">
    <w:abstractNumId w:val="29"/>
  </w:num>
  <w:num w:numId="13">
    <w:abstractNumId w:val="9"/>
  </w:num>
  <w:num w:numId="14">
    <w:abstractNumId w:val="34"/>
  </w:num>
  <w:num w:numId="15">
    <w:abstractNumId w:val="38"/>
  </w:num>
  <w:num w:numId="16">
    <w:abstractNumId w:val="43"/>
  </w:num>
  <w:num w:numId="17">
    <w:abstractNumId w:val="21"/>
  </w:num>
  <w:num w:numId="18">
    <w:abstractNumId w:val="27"/>
  </w:num>
  <w:num w:numId="19">
    <w:abstractNumId w:val="1"/>
  </w:num>
  <w:num w:numId="20">
    <w:abstractNumId w:val="12"/>
  </w:num>
  <w:num w:numId="21">
    <w:abstractNumId w:val="15"/>
  </w:num>
  <w:num w:numId="22">
    <w:abstractNumId w:val="0"/>
  </w:num>
  <w:num w:numId="23">
    <w:abstractNumId w:val="4"/>
  </w:num>
  <w:num w:numId="24">
    <w:abstractNumId w:val="44"/>
  </w:num>
  <w:num w:numId="25">
    <w:abstractNumId w:val="11"/>
  </w:num>
  <w:num w:numId="26">
    <w:abstractNumId w:val="31"/>
  </w:num>
  <w:num w:numId="27">
    <w:abstractNumId w:val="24"/>
  </w:num>
  <w:num w:numId="28">
    <w:abstractNumId w:val="42"/>
  </w:num>
  <w:num w:numId="29">
    <w:abstractNumId w:val="10"/>
  </w:num>
  <w:num w:numId="30">
    <w:abstractNumId w:val="32"/>
  </w:num>
  <w:num w:numId="31">
    <w:abstractNumId w:val="35"/>
  </w:num>
  <w:num w:numId="32">
    <w:abstractNumId w:val="25"/>
  </w:num>
  <w:num w:numId="33">
    <w:abstractNumId w:val="6"/>
  </w:num>
  <w:num w:numId="34">
    <w:abstractNumId w:val="39"/>
  </w:num>
  <w:num w:numId="35">
    <w:abstractNumId w:val="33"/>
  </w:num>
  <w:num w:numId="36">
    <w:abstractNumId w:val="28"/>
  </w:num>
  <w:num w:numId="37">
    <w:abstractNumId w:val="41"/>
  </w:num>
  <w:num w:numId="38">
    <w:abstractNumId w:val="37"/>
  </w:num>
  <w:num w:numId="39">
    <w:abstractNumId w:val="8"/>
  </w:num>
  <w:num w:numId="40">
    <w:abstractNumId w:val="36"/>
  </w:num>
  <w:num w:numId="41">
    <w:abstractNumId w:val="2"/>
  </w:num>
  <w:num w:numId="42">
    <w:abstractNumId w:val="17"/>
  </w:num>
  <w:num w:numId="43">
    <w:abstractNumId w:val="20"/>
  </w:num>
  <w:num w:numId="44">
    <w:abstractNumId w:val="19"/>
  </w:num>
  <w:num w:numId="45">
    <w:abstractNumId w:val="46"/>
  </w:num>
  <w:num w:numId="46">
    <w:abstractNumId w:val="5"/>
  </w:num>
  <w:num w:numId="4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71"/>
    <w:rsid w:val="00001D47"/>
    <w:rsid w:val="0000308E"/>
    <w:rsid w:val="0002698F"/>
    <w:rsid w:val="00067A63"/>
    <w:rsid w:val="00071C40"/>
    <w:rsid w:val="00077C06"/>
    <w:rsid w:val="000A776A"/>
    <w:rsid w:val="000B5E6A"/>
    <w:rsid w:val="000C06F9"/>
    <w:rsid w:val="000C429B"/>
    <w:rsid w:val="000C59A5"/>
    <w:rsid w:val="000C7FEC"/>
    <w:rsid w:val="000D05E4"/>
    <w:rsid w:val="000E4532"/>
    <w:rsid w:val="000E79FF"/>
    <w:rsid w:val="001047DC"/>
    <w:rsid w:val="0011154E"/>
    <w:rsid w:val="00125309"/>
    <w:rsid w:val="00125F37"/>
    <w:rsid w:val="001267FB"/>
    <w:rsid w:val="00140C0A"/>
    <w:rsid w:val="00146FD6"/>
    <w:rsid w:val="0015556B"/>
    <w:rsid w:val="00166590"/>
    <w:rsid w:val="001675FE"/>
    <w:rsid w:val="001744C9"/>
    <w:rsid w:val="00177321"/>
    <w:rsid w:val="00184CCB"/>
    <w:rsid w:val="001919E0"/>
    <w:rsid w:val="001A76A0"/>
    <w:rsid w:val="001B1C9A"/>
    <w:rsid w:val="001B2F6F"/>
    <w:rsid w:val="001B552B"/>
    <w:rsid w:val="001D0D1E"/>
    <w:rsid w:val="001E4927"/>
    <w:rsid w:val="001F2EC1"/>
    <w:rsid w:val="001F4D78"/>
    <w:rsid w:val="00201571"/>
    <w:rsid w:val="002040B6"/>
    <w:rsid w:val="0020789C"/>
    <w:rsid w:val="00213313"/>
    <w:rsid w:val="00213CFE"/>
    <w:rsid w:val="002149F7"/>
    <w:rsid w:val="002207F6"/>
    <w:rsid w:val="0022171B"/>
    <w:rsid w:val="0022740F"/>
    <w:rsid w:val="00246676"/>
    <w:rsid w:val="00250658"/>
    <w:rsid w:val="002631CA"/>
    <w:rsid w:val="002906E1"/>
    <w:rsid w:val="00297658"/>
    <w:rsid w:val="002A0BC6"/>
    <w:rsid w:val="002A7C21"/>
    <w:rsid w:val="002C116E"/>
    <w:rsid w:val="002C4D35"/>
    <w:rsid w:val="002C54CD"/>
    <w:rsid w:val="002D4DF2"/>
    <w:rsid w:val="002D50C5"/>
    <w:rsid w:val="002D5C9E"/>
    <w:rsid w:val="002D7E28"/>
    <w:rsid w:val="002E56A3"/>
    <w:rsid w:val="002F4525"/>
    <w:rsid w:val="00302D8B"/>
    <w:rsid w:val="003060FE"/>
    <w:rsid w:val="00311704"/>
    <w:rsid w:val="00321B83"/>
    <w:rsid w:val="003232AF"/>
    <w:rsid w:val="00353536"/>
    <w:rsid w:val="00363EB4"/>
    <w:rsid w:val="00365721"/>
    <w:rsid w:val="00395383"/>
    <w:rsid w:val="003A5009"/>
    <w:rsid w:val="003B00DA"/>
    <w:rsid w:val="003B102E"/>
    <w:rsid w:val="003B1781"/>
    <w:rsid w:val="003C1387"/>
    <w:rsid w:val="003C23AF"/>
    <w:rsid w:val="003D569C"/>
    <w:rsid w:val="003E30D0"/>
    <w:rsid w:val="003E7B8B"/>
    <w:rsid w:val="003F0775"/>
    <w:rsid w:val="00422582"/>
    <w:rsid w:val="00424CB6"/>
    <w:rsid w:val="00431726"/>
    <w:rsid w:val="00442517"/>
    <w:rsid w:val="004436B3"/>
    <w:rsid w:val="0045155C"/>
    <w:rsid w:val="00456E8D"/>
    <w:rsid w:val="00457CE9"/>
    <w:rsid w:val="00461366"/>
    <w:rsid w:val="00465CBC"/>
    <w:rsid w:val="00494964"/>
    <w:rsid w:val="004A1153"/>
    <w:rsid w:val="004C29B2"/>
    <w:rsid w:val="004C4CAC"/>
    <w:rsid w:val="004D7DCB"/>
    <w:rsid w:val="005106C3"/>
    <w:rsid w:val="005122DA"/>
    <w:rsid w:val="0053181C"/>
    <w:rsid w:val="00534ACB"/>
    <w:rsid w:val="00541269"/>
    <w:rsid w:val="00552FA0"/>
    <w:rsid w:val="00555ED4"/>
    <w:rsid w:val="005649B9"/>
    <w:rsid w:val="00565CD8"/>
    <w:rsid w:val="0058090F"/>
    <w:rsid w:val="0058477B"/>
    <w:rsid w:val="00584F97"/>
    <w:rsid w:val="005B2058"/>
    <w:rsid w:val="005B5017"/>
    <w:rsid w:val="005B559A"/>
    <w:rsid w:val="005C5936"/>
    <w:rsid w:val="005D0FCA"/>
    <w:rsid w:val="005D137A"/>
    <w:rsid w:val="005D4AF1"/>
    <w:rsid w:val="005D618B"/>
    <w:rsid w:val="005E485F"/>
    <w:rsid w:val="005E491B"/>
    <w:rsid w:val="005F408A"/>
    <w:rsid w:val="00621756"/>
    <w:rsid w:val="00622964"/>
    <w:rsid w:val="00623193"/>
    <w:rsid w:val="00632F3D"/>
    <w:rsid w:val="006379FE"/>
    <w:rsid w:val="00643EF7"/>
    <w:rsid w:val="006620D6"/>
    <w:rsid w:val="0066676B"/>
    <w:rsid w:val="006675D8"/>
    <w:rsid w:val="00676101"/>
    <w:rsid w:val="00681D60"/>
    <w:rsid w:val="00683D7B"/>
    <w:rsid w:val="006A39A9"/>
    <w:rsid w:val="006C073B"/>
    <w:rsid w:val="006C7667"/>
    <w:rsid w:val="006E4A4E"/>
    <w:rsid w:val="006F0626"/>
    <w:rsid w:val="006F1FBC"/>
    <w:rsid w:val="006F7342"/>
    <w:rsid w:val="00703A24"/>
    <w:rsid w:val="007076E0"/>
    <w:rsid w:val="00707ABD"/>
    <w:rsid w:val="00723A3C"/>
    <w:rsid w:val="007317D9"/>
    <w:rsid w:val="00731C8C"/>
    <w:rsid w:val="00736247"/>
    <w:rsid w:val="00736B17"/>
    <w:rsid w:val="007569FE"/>
    <w:rsid w:val="00775512"/>
    <w:rsid w:val="0078129C"/>
    <w:rsid w:val="00787E70"/>
    <w:rsid w:val="007A22CE"/>
    <w:rsid w:val="007A2C42"/>
    <w:rsid w:val="007A728A"/>
    <w:rsid w:val="007B212B"/>
    <w:rsid w:val="007B6C9C"/>
    <w:rsid w:val="007C22CA"/>
    <w:rsid w:val="007D36DB"/>
    <w:rsid w:val="007D73DC"/>
    <w:rsid w:val="007E1DB5"/>
    <w:rsid w:val="007E50B3"/>
    <w:rsid w:val="007E67D7"/>
    <w:rsid w:val="007F547A"/>
    <w:rsid w:val="00807A9E"/>
    <w:rsid w:val="00810F1F"/>
    <w:rsid w:val="00813BFF"/>
    <w:rsid w:val="00815AA8"/>
    <w:rsid w:val="00842B89"/>
    <w:rsid w:val="00852C18"/>
    <w:rsid w:val="0087586F"/>
    <w:rsid w:val="0087592D"/>
    <w:rsid w:val="00887E7E"/>
    <w:rsid w:val="00894A33"/>
    <w:rsid w:val="008A2106"/>
    <w:rsid w:val="008A46D0"/>
    <w:rsid w:val="008A73F0"/>
    <w:rsid w:val="008D511D"/>
    <w:rsid w:val="008F4270"/>
    <w:rsid w:val="008F44F3"/>
    <w:rsid w:val="008F5DFC"/>
    <w:rsid w:val="008F60E0"/>
    <w:rsid w:val="008F6B0D"/>
    <w:rsid w:val="00903257"/>
    <w:rsid w:val="009055B5"/>
    <w:rsid w:val="0092348C"/>
    <w:rsid w:val="00923C6D"/>
    <w:rsid w:val="009311D6"/>
    <w:rsid w:val="00935D53"/>
    <w:rsid w:val="009439D9"/>
    <w:rsid w:val="0095695C"/>
    <w:rsid w:val="009578F7"/>
    <w:rsid w:val="00975BBD"/>
    <w:rsid w:val="00987ADE"/>
    <w:rsid w:val="00987CBB"/>
    <w:rsid w:val="009B2781"/>
    <w:rsid w:val="009B3610"/>
    <w:rsid w:val="009B46FA"/>
    <w:rsid w:val="009D32B2"/>
    <w:rsid w:val="009D420C"/>
    <w:rsid w:val="009D4CEC"/>
    <w:rsid w:val="009F0BB3"/>
    <w:rsid w:val="00A034C7"/>
    <w:rsid w:val="00A0655D"/>
    <w:rsid w:val="00A111C2"/>
    <w:rsid w:val="00A1494C"/>
    <w:rsid w:val="00A27088"/>
    <w:rsid w:val="00A3173F"/>
    <w:rsid w:val="00A3253E"/>
    <w:rsid w:val="00A34139"/>
    <w:rsid w:val="00A3631D"/>
    <w:rsid w:val="00A364C1"/>
    <w:rsid w:val="00A469BB"/>
    <w:rsid w:val="00A54AD9"/>
    <w:rsid w:val="00A72338"/>
    <w:rsid w:val="00A939FC"/>
    <w:rsid w:val="00A948F7"/>
    <w:rsid w:val="00AA0436"/>
    <w:rsid w:val="00AB19E8"/>
    <w:rsid w:val="00AC3D1C"/>
    <w:rsid w:val="00AC50EA"/>
    <w:rsid w:val="00AF0272"/>
    <w:rsid w:val="00B04D8E"/>
    <w:rsid w:val="00B20076"/>
    <w:rsid w:val="00B20DD9"/>
    <w:rsid w:val="00B22F83"/>
    <w:rsid w:val="00B327C7"/>
    <w:rsid w:val="00B34640"/>
    <w:rsid w:val="00B51949"/>
    <w:rsid w:val="00B55BA6"/>
    <w:rsid w:val="00B66776"/>
    <w:rsid w:val="00B812D2"/>
    <w:rsid w:val="00B9010F"/>
    <w:rsid w:val="00B93305"/>
    <w:rsid w:val="00B96D76"/>
    <w:rsid w:val="00BA163B"/>
    <w:rsid w:val="00BA36EE"/>
    <w:rsid w:val="00BA4F7D"/>
    <w:rsid w:val="00BB0679"/>
    <w:rsid w:val="00BB35EA"/>
    <w:rsid w:val="00BD0328"/>
    <w:rsid w:val="00BD2FC6"/>
    <w:rsid w:val="00BF6D44"/>
    <w:rsid w:val="00C05BC9"/>
    <w:rsid w:val="00C17415"/>
    <w:rsid w:val="00C17886"/>
    <w:rsid w:val="00C23B23"/>
    <w:rsid w:val="00C24C00"/>
    <w:rsid w:val="00C4355D"/>
    <w:rsid w:val="00C4728F"/>
    <w:rsid w:val="00C966AA"/>
    <w:rsid w:val="00CA0C0F"/>
    <w:rsid w:val="00CA3035"/>
    <w:rsid w:val="00CB1099"/>
    <w:rsid w:val="00CC5961"/>
    <w:rsid w:val="00CC6A9E"/>
    <w:rsid w:val="00CD41CC"/>
    <w:rsid w:val="00CE1B68"/>
    <w:rsid w:val="00CE6CBD"/>
    <w:rsid w:val="00CE6FA8"/>
    <w:rsid w:val="00CE7D70"/>
    <w:rsid w:val="00D06EE2"/>
    <w:rsid w:val="00D12241"/>
    <w:rsid w:val="00D12BD2"/>
    <w:rsid w:val="00D13D05"/>
    <w:rsid w:val="00D24B02"/>
    <w:rsid w:val="00D2533D"/>
    <w:rsid w:val="00D324A8"/>
    <w:rsid w:val="00D32B25"/>
    <w:rsid w:val="00D46852"/>
    <w:rsid w:val="00D656AF"/>
    <w:rsid w:val="00D8583F"/>
    <w:rsid w:val="00D86E08"/>
    <w:rsid w:val="00D87350"/>
    <w:rsid w:val="00D873F4"/>
    <w:rsid w:val="00D87D4C"/>
    <w:rsid w:val="00D90071"/>
    <w:rsid w:val="00DA4E30"/>
    <w:rsid w:val="00DB0B1D"/>
    <w:rsid w:val="00DC798E"/>
    <w:rsid w:val="00DF0040"/>
    <w:rsid w:val="00DF0750"/>
    <w:rsid w:val="00DF081B"/>
    <w:rsid w:val="00DF4A01"/>
    <w:rsid w:val="00E07EE1"/>
    <w:rsid w:val="00E17107"/>
    <w:rsid w:val="00E24857"/>
    <w:rsid w:val="00E248E9"/>
    <w:rsid w:val="00E26AFC"/>
    <w:rsid w:val="00E546D8"/>
    <w:rsid w:val="00E56FE9"/>
    <w:rsid w:val="00E6171F"/>
    <w:rsid w:val="00E80029"/>
    <w:rsid w:val="00E801BF"/>
    <w:rsid w:val="00E80D50"/>
    <w:rsid w:val="00E82C08"/>
    <w:rsid w:val="00E876ED"/>
    <w:rsid w:val="00EA48AD"/>
    <w:rsid w:val="00EC4B1C"/>
    <w:rsid w:val="00EF301B"/>
    <w:rsid w:val="00F17687"/>
    <w:rsid w:val="00F325E7"/>
    <w:rsid w:val="00F37AE8"/>
    <w:rsid w:val="00F54D4B"/>
    <w:rsid w:val="00F64921"/>
    <w:rsid w:val="00F71B0A"/>
    <w:rsid w:val="00F77595"/>
    <w:rsid w:val="00F95883"/>
    <w:rsid w:val="00F9665B"/>
    <w:rsid w:val="00FA4866"/>
    <w:rsid w:val="00FC64CC"/>
    <w:rsid w:val="00FE1FF9"/>
    <w:rsid w:val="00FF521A"/>
    <w:rsid w:val="00FF5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12F89"/>
  <w15:docId w15:val="{9A827FC7-E6E9-471B-803C-93E2B6C0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071"/>
    <w:rPr>
      <w:rFonts w:ascii="Times New Roman" w:eastAsia="Times New Roman" w:hAnsi="Times New Roman"/>
      <w:sz w:val="24"/>
      <w:szCs w:val="24"/>
    </w:rPr>
  </w:style>
  <w:style w:type="paragraph" w:styleId="1">
    <w:name w:val="heading 1"/>
    <w:basedOn w:val="a"/>
    <w:next w:val="a"/>
    <w:link w:val="10"/>
    <w:uiPriority w:val="99"/>
    <w:qFormat/>
    <w:rsid w:val="00D90071"/>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locked/>
    <w:rsid w:val="00E07EE1"/>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90071"/>
    <w:rPr>
      <w:rFonts w:ascii="Cambria" w:hAnsi="Cambria" w:cs="Times New Roman"/>
      <w:b/>
      <w:bCs/>
      <w:kern w:val="32"/>
      <w:sz w:val="32"/>
      <w:szCs w:val="32"/>
      <w:lang w:eastAsia="ru-RU"/>
    </w:rPr>
  </w:style>
  <w:style w:type="paragraph" w:styleId="a3">
    <w:name w:val="footer"/>
    <w:basedOn w:val="a"/>
    <w:link w:val="a4"/>
    <w:uiPriority w:val="99"/>
    <w:rsid w:val="00D90071"/>
    <w:pPr>
      <w:tabs>
        <w:tab w:val="center" w:pos="4677"/>
        <w:tab w:val="right" w:pos="9355"/>
      </w:tabs>
    </w:pPr>
  </w:style>
  <w:style w:type="character" w:customStyle="1" w:styleId="a4">
    <w:name w:val="Нижний колонтитул Знак"/>
    <w:link w:val="a3"/>
    <w:uiPriority w:val="99"/>
    <w:locked/>
    <w:rsid w:val="00D90071"/>
    <w:rPr>
      <w:rFonts w:ascii="Times New Roman" w:hAnsi="Times New Roman" w:cs="Times New Roman"/>
      <w:sz w:val="24"/>
      <w:szCs w:val="24"/>
      <w:lang w:eastAsia="ru-RU"/>
    </w:rPr>
  </w:style>
  <w:style w:type="character" w:styleId="a5">
    <w:name w:val="page number"/>
    <w:uiPriority w:val="99"/>
    <w:rsid w:val="00D90071"/>
    <w:rPr>
      <w:rFonts w:cs="Times New Roman"/>
    </w:rPr>
  </w:style>
  <w:style w:type="paragraph" w:customStyle="1" w:styleId="ConsPlusNormal">
    <w:name w:val="ConsPlusNormal"/>
    <w:uiPriority w:val="99"/>
    <w:rsid w:val="00D90071"/>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D90071"/>
    <w:pPr>
      <w:widowControl w:val="0"/>
      <w:autoSpaceDE w:val="0"/>
      <w:autoSpaceDN w:val="0"/>
      <w:adjustRightInd w:val="0"/>
    </w:pPr>
    <w:rPr>
      <w:rFonts w:ascii="Arial" w:eastAsia="Times New Roman" w:hAnsi="Arial" w:cs="Arial"/>
      <w:b/>
      <w:bCs/>
    </w:rPr>
  </w:style>
  <w:style w:type="paragraph" w:customStyle="1" w:styleId="21">
    <w:name w:val="Стиль2"/>
    <w:basedOn w:val="ConsPlusNormal"/>
    <w:link w:val="22"/>
    <w:uiPriority w:val="99"/>
    <w:rsid w:val="00D90071"/>
    <w:pPr>
      <w:widowControl/>
      <w:ind w:firstLine="540"/>
      <w:jc w:val="both"/>
    </w:pPr>
    <w:rPr>
      <w:rFonts w:ascii="Cambria" w:eastAsia="Calibri" w:hAnsi="Cambria" w:cs="Times New Roman"/>
      <w:sz w:val="24"/>
    </w:rPr>
  </w:style>
  <w:style w:type="character" w:customStyle="1" w:styleId="22">
    <w:name w:val="Стиль2 Знак"/>
    <w:link w:val="21"/>
    <w:uiPriority w:val="99"/>
    <w:locked/>
    <w:rsid w:val="00D90071"/>
    <w:rPr>
      <w:rFonts w:ascii="Cambria" w:hAnsi="Cambria"/>
      <w:sz w:val="24"/>
      <w:lang w:eastAsia="ru-RU"/>
    </w:rPr>
  </w:style>
  <w:style w:type="paragraph" w:styleId="a6">
    <w:name w:val="Subtitle"/>
    <w:basedOn w:val="a"/>
    <w:next w:val="a"/>
    <w:link w:val="a7"/>
    <w:uiPriority w:val="99"/>
    <w:qFormat/>
    <w:rsid w:val="00D90071"/>
    <w:pPr>
      <w:spacing w:after="60"/>
      <w:jc w:val="center"/>
      <w:outlineLvl w:val="1"/>
    </w:pPr>
    <w:rPr>
      <w:rFonts w:ascii="Cambria" w:hAnsi="Cambria"/>
    </w:rPr>
  </w:style>
  <w:style w:type="character" w:customStyle="1" w:styleId="a7">
    <w:name w:val="Подзаголовок Знак"/>
    <w:link w:val="a6"/>
    <w:uiPriority w:val="99"/>
    <w:locked/>
    <w:rsid w:val="00D90071"/>
    <w:rPr>
      <w:rFonts w:ascii="Cambria" w:hAnsi="Cambria" w:cs="Times New Roman"/>
      <w:sz w:val="24"/>
      <w:szCs w:val="24"/>
      <w:lang w:eastAsia="ru-RU"/>
    </w:rPr>
  </w:style>
  <w:style w:type="character" w:customStyle="1" w:styleId="a8">
    <w:name w:val="Основной текст_"/>
    <w:link w:val="9"/>
    <w:uiPriority w:val="99"/>
    <w:locked/>
    <w:rsid w:val="00D90071"/>
    <w:rPr>
      <w:shd w:val="clear" w:color="auto" w:fill="FFFFFF"/>
    </w:rPr>
  </w:style>
  <w:style w:type="paragraph" w:customStyle="1" w:styleId="9">
    <w:name w:val="Основной текст9"/>
    <w:basedOn w:val="a"/>
    <w:link w:val="a8"/>
    <w:uiPriority w:val="99"/>
    <w:rsid w:val="00D90071"/>
    <w:pPr>
      <w:widowControl w:val="0"/>
      <w:shd w:val="clear" w:color="auto" w:fill="FFFFFF"/>
      <w:spacing w:line="413" w:lineRule="exact"/>
      <w:ind w:hanging="2040"/>
      <w:jc w:val="both"/>
    </w:pPr>
    <w:rPr>
      <w:rFonts w:ascii="Calibri" w:eastAsia="Calibri" w:hAnsi="Calibri"/>
      <w:sz w:val="20"/>
      <w:szCs w:val="20"/>
    </w:rPr>
  </w:style>
  <w:style w:type="character" w:customStyle="1" w:styleId="3">
    <w:name w:val="Основной текст3"/>
    <w:uiPriority w:val="99"/>
    <w:rsid w:val="00D90071"/>
    <w:rPr>
      <w:rFonts w:ascii="Times New Roman" w:hAnsi="Times New Roman"/>
      <w:color w:val="000000"/>
      <w:spacing w:val="0"/>
      <w:w w:val="100"/>
      <w:position w:val="0"/>
      <w:sz w:val="22"/>
      <w:u w:val="none"/>
      <w:shd w:val="clear" w:color="auto" w:fill="FFFFFF"/>
      <w:lang w:val="ru-RU"/>
    </w:rPr>
  </w:style>
  <w:style w:type="character" w:customStyle="1" w:styleId="6">
    <w:name w:val="Основной текст6"/>
    <w:uiPriority w:val="99"/>
    <w:rsid w:val="00D90071"/>
    <w:rPr>
      <w:rFonts w:ascii="Times New Roman" w:hAnsi="Times New Roman"/>
      <w:color w:val="000000"/>
      <w:spacing w:val="0"/>
      <w:w w:val="100"/>
      <w:position w:val="0"/>
      <w:sz w:val="22"/>
      <w:u w:val="none"/>
      <w:shd w:val="clear" w:color="auto" w:fill="FFFFFF"/>
      <w:lang w:val="ru-RU"/>
    </w:rPr>
  </w:style>
  <w:style w:type="paragraph" w:styleId="a9">
    <w:name w:val="Normal (Web)"/>
    <w:basedOn w:val="a"/>
    <w:uiPriority w:val="99"/>
    <w:rsid w:val="001919E0"/>
    <w:pPr>
      <w:spacing w:before="100" w:beforeAutospacing="1" w:after="100" w:afterAutospacing="1"/>
    </w:pPr>
    <w:rPr>
      <w:rFonts w:ascii="Arial" w:hAnsi="Arial" w:cs="Arial"/>
      <w:sz w:val="20"/>
      <w:szCs w:val="20"/>
    </w:rPr>
  </w:style>
  <w:style w:type="character" w:customStyle="1" w:styleId="fill">
    <w:name w:val="fill"/>
    <w:uiPriority w:val="99"/>
    <w:rsid w:val="001919E0"/>
    <w:rPr>
      <w:rFonts w:cs="Times New Roman"/>
      <w:b/>
      <w:bCs/>
      <w:i/>
      <w:iCs/>
      <w:color w:val="FF0000"/>
    </w:rPr>
  </w:style>
  <w:style w:type="paragraph" w:styleId="aa">
    <w:name w:val="Balloon Text"/>
    <w:basedOn w:val="a"/>
    <w:link w:val="ab"/>
    <w:uiPriority w:val="99"/>
    <w:semiHidden/>
    <w:unhideWhenUsed/>
    <w:rsid w:val="00C4355D"/>
    <w:rPr>
      <w:rFonts w:ascii="Segoe UI" w:hAnsi="Segoe UI" w:cs="Segoe UI"/>
      <w:sz w:val="18"/>
      <w:szCs w:val="18"/>
    </w:rPr>
  </w:style>
  <w:style w:type="character" w:customStyle="1" w:styleId="ab">
    <w:name w:val="Текст выноски Знак"/>
    <w:link w:val="aa"/>
    <w:uiPriority w:val="99"/>
    <w:semiHidden/>
    <w:rsid w:val="00C4355D"/>
    <w:rPr>
      <w:rFonts w:ascii="Segoe UI" w:eastAsia="Times New Roman" w:hAnsi="Segoe UI" w:cs="Segoe UI"/>
      <w:sz w:val="18"/>
      <w:szCs w:val="18"/>
    </w:rPr>
  </w:style>
  <w:style w:type="character" w:styleId="ac">
    <w:name w:val="Hyperlink"/>
    <w:uiPriority w:val="99"/>
    <w:unhideWhenUsed/>
    <w:rsid w:val="00987ADE"/>
    <w:rPr>
      <w:color w:val="0000FF"/>
      <w:u w:val="single"/>
    </w:rPr>
  </w:style>
  <w:style w:type="table" w:styleId="ad">
    <w:name w:val="Table Grid"/>
    <w:basedOn w:val="a1"/>
    <w:locked/>
    <w:rsid w:val="00461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rsid w:val="00E07EE1"/>
    <w:rPr>
      <w:rFonts w:ascii="Cambria" w:eastAsia="Times New Roman" w:hAnsi="Cambria" w:cs="Times New Roman"/>
      <w:b/>
      <w:bCs/>
      <w:i/>
      <w:iCs/>
      <w:sz w:val="28"/>
      <w:szCs w:val="28"/>
    </w:rPr>
  </w:style>
  <w:style w:type="paragraph" w:styleId="ae">
    <w:name w:val="Body Text"/>
    <w:basedOn w:val="a"/>
    <w:link w:val="af"/>
    <w:uiPriority w:val="1"/>
    <w:qFormat/>
    <w:rsid w:val="00E248E9"/>
    <w:pPr>
      <w:widowControl w:val="0"/>
      <w:autoSpaceDE w:val="0"/>
      <w:autoSpaceDN w:val="0"/>
      <w:ind w:left="141"/>
    </w:pPr>
    <w:rPr>
      <w:lang w:eastAsia="en-US"/>
    </w:rPr>
  </w:style>
  <w:style w:type="character" w:customStyle="1" w:styleId="af">
    <w:name w:val="Основной текст Знак"/>
    <w:link w:val="ae"/>
    <w:uiPriority w:val="1"/>
    <w:rsid w:val="00E248E9"/>
    <w:rPr>
      <w:rFonts w:ascii="Times New Roman" w:eastAsia="Times New Roman" w:hAnsi="Times New Roman"/>
      <w:sz w:val="24"/>
      <w:szCs w:val="24"/>
      <w:lang w:eastAsia="en-US"/>
    </w:rPr>
  </w:style>
  <w:style w:type="paragraph" w:styleId="af0">
    <w:name w:val="List Paragraph"/>
    <w:basedOn w:val="a"/>
    <w:uiPriority w:val="1"/>
    <w:qFormat/>
    <w:rsid w:val="00E248E9"/>
    <w:pPr>
      <w:widowControl w:val="0"/>
      <w:autoSpaceDE w:val="0"/>
      <w:autoSpaceDN w:val="0"/>
      <w:ind w:left="141"/>
      <w:jc w:val="both"/>
    </w:pPr>
    <w:rPr>
      <w:sz w:val="22"/>
      <w:szCs w:val="22"/>
      <w:lang w:eastAsia="en-US"/>
    </w:rPr>
  </w:style>
  <w:style w:type="character" w:customStyle="1" w:styleId="af1">
    <w:name w:val="Гипертекстовая ссылка"/>
    <w:basedOn w:val="a0"/>
    <w:uiPriority w:val="99"/>
    <w:rsid w:val="006620D6"/>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781264">
      <w:bodyDiv w:val="1"/>
      <w:marLeft w:val="0"/>
      <w:marRight w:val="0"/>
      <w:marTop w:val="0"/>
      <w:marBottom w:val="0"/>
      <w:divBdr>
        <w:top w:val="none" w:sz="0" w:space="0" w:color="auto"/>
        <w:left w:val="none" w:sz="0" w:space="0" w:color="auto"/>
        <w:bottom w:val="none" w:sz="0" w:space="0" w:color="auto"/>
        <w:right w:val="none" w:sz="0" w:space="0" w:color="auto"/>
      </w:divBdr>
    </w:div>
    <w:div w:id="184532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garant.ru/document/redirect/58070353/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ip.gosfinansy.ru/" TargetMode="External"/><Relationship Id="rId4" Type="http://schemas.openxmlformats.org/officeDocument/2006/relationships/settings" Target="settings.xml"/><Relationship Id="rId9" Type="http://schemas.openxmlformats.org/officeDocument/2006/relationships/hyperlink" Target="consultantplus://offline/ref=6A364A18A5C654136B9D2B454293DDC3885538064521C332731F69615FnEjB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E89F8-4929-4694-A6A3-75DD12AC1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4827</Words>
  <Characters>27519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Заман</Company>
  <LinksUpToDate>false</LinksUpToDate>
  <CharactersWithSpaces>32282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Zaman</dc:creator>
  <cp:keywords/>
  <dc:description/>
  <cp:lastModifiedBy>Admin</cp:lastModifiedBy>
  <cp:revision>11</cp:revision>
  <cp:lastPrinted>2026-01-14T18:16:00Z</cp:lastPrinted>
  <dcterms:created xsi:type="dcterms:W3CDTF">2026-01-13T11:18:00Z</dcterms:created>
  <dcterms:modified xsi:type="dcterms:W3CDTF">2026-01-16T09:41:00Z</dcterms:modified>
</cp:coreProperties>
</file>