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="0"/>
        <w:contextualSpacing/>
        <w:jc w:val="center"/>
        <w:outlineLvl w:val="0"/>
        <w:rPr>
          <w:color w:val="C9211E"/>
          <w:sz w:val="40"/>
          <w:szCs w:val="40"/>
        </w:rPr>
      </w:pPr>
      <w:bookmarkStart w:id="0" w:name="_GoBack"/>
      <w:r>
        <w:rPr>
          <w:rFonts w:eastAsia="Times New Roman" w:cs="Times New Roman" w:ascii="Times New Roman" w:hAnsi="Times New Roman"/>
          <w:b/>
          <w:bCs/>
          <w:color w:val="C9211E"/>
          <w:kern w:val="2"/>
          <w:sz w:val="40"/>
          <w:szCs w:val="40"/>
          <w:lang w:eastAsia="ru-RU"/>
        </w:rPr>
        <w:t>5 фактов о ВИЧ,</w:t>
      </w:r>
    </w:p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="0"/>
        <w:contextualSpacing/>
        <w:jc w:val="center"/>
        <w:outlineLvl w:val="0"/>
        <w:rPr>
          <w:color w:val="C9211E"/>
          <w:sz w:val="40"/>
          <w:szCs w:val="40"/>
        </w:rPr>
      </w:pPr>
      <w:bookmarkStart w:id="1" w:name="_GoBack"/>
      <w:r>
        <w:rPr>
          <w:rFonts w:eastAsia="Times New Roman" w:cs="Times New Roman" w:ascii="Times New Roman" w:hAnsi="Times New Roman"/>
          <w:b/>
          <w:bCs/>
          <w:color w:val="C9211E"/>
          <w:kern w:val="2"/>
          <w:sz w:val="40"/>
          <w:szCs w:val="40"/>
          <w:lang w:eastAsia="ru-RU"/>
        </w:rPr>
        <w:t>которые должен знать любой молодой человек</w:t>
      </w:r>
      <w:bookmarkEnd w:id="1"/>
    </w:p>
    <w:p>
      <w:pPr>
        <w:pStyle w:val="NormalWeb"/>
        <w:shd w:val="clear" w:color="auto" w:fill="FAFAFA"/>
        <w:spacing w:before="0" w:after="0"/>
        <w:jc w:val="center"/>
        <w:rPr>
          <w:i/>
          <w:i/>
          <w:iCs/>
        </w:rPr>
      </w:pPr>
      <w:r>
        <w:rPr>
          <w:i/>
          <w:iCs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1316355</wp:posOffset>
            </wp:positionH>
            <wp:positionV relativeFrom="paragraph">
              <wp:posOffset>138430</wp:posOffset>
            </wp:positionV>
            <wp:extent cx="3702685" cy="2370455"/>
            <wp:effectExtent l="0" t="0" r="0" b="0"/>
            <wp:wrapTopAndBottom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i/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1. ВИЧ – это не приговор, а хроническое заболевание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ВИЧ-инфекция больше не относится к смертельным заболеваниям, хотя пока остается неизлечимой. При регулярном и постоянном приеме антиретровирусных препаратов продолжительность жизни ВИЧ-инфицированного человека сопоставима с неинфицированными ровесниками. По данным некоторых исследований, проведенных в Европейских странах, ВИЧ-положительные люди имеют даже более высокие показатели здоровья, чем остальные, так как находятся под постоянным наблюдением врачей, регулярно проходят обследования и своевременно начинают лечение в случае возникновения сопутствующих заболеваний. В то время как люди, считающие себя здоровыми, нередко пренебрегают прохождением диспансеризации и поздно обращаются за медицинской помощью.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i/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2. Незащищенный секс – один из главных путей передачи, но есть защита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Более 80% людей, живущих с ВИЧ по всему миру, заразились вирусом половым путем. В России основная часть новых случаев инфицирования также приходится на долю сексуальных контактов без использования барьерных методов контрацепции (презервативов). Это наиболее распространенный и один из самых эффективных методов профилактики ВИЧ-инфекции и инфекций, передающихся половым путем. Кроме того, презервативы помогают предотвратить незапланированную беременность, остаются недорогим и доступным вариантом защиты для большинства людей. При правильном и регулярном использовании презервативов риск инфицирования ВИЧ приближается к нулю.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i/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3. ВИЧ можно долго не замечать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В организме человека ВИЧ размножается и постепенно разрушает CD4-лимфоциты – клетки иммунной системы, которые защищают от различных заболеваний. Пока иммунитет способен противостоять вирусам, бактериям и грибкам, в большинстве случаев отсутствуют какие-либо проявления заболевания, на которые сам человек может обратить внимание. «Бессимптомный» период ВИЧ-инфекции длится до нескольких лет, но в это время болезнь незаметно прогрессирует, а человек может заражать других людей, не зная о присутствии вируса в его организме. Неспецифические симптомы (небольшое увеличение лимфатических узлов, периодическое повышение температуры тела или жидкий стул) часто списывают на какое-нибудь незначительное заболевание, которое «само пройдет». В этот период основной метод определения ВИЧ-инфекции – лабораторный анализ на выявление антител к ВИЧ.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i/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4. Сдать анализ на ВИЧ можно бесплатно и анонимно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Бесплатно и при желании анонимно сдать анализ на ВИЧ граждане России могут в Центрах по профилактике и борьбе со СПИДом, они есть во всех регионах страны. В большинстве государственных медицинских учреждений (поликлиники, женские консультации, больницы и т.д.) также доступно такое обследование. Коммерческие лаборатории и клиники проводят диагностику на платной основе. Кроме того, в некоторых регионах есть некоммерческие негосударственные организации (НКО), которые предоставляют возможность бесплатного анонимного экспресс-тестирования на ВИЧ с готовностью результата через 15–20 минут. Экспресс-тесты для самостоятельного обследования можно приобрести и в аптеках. Однако результаты таких быстрых тестов необходимо подтверждать в лаборатории медицинского учреждения.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i/>
          <w:i/>
          <w:iCs/>
          <w:color w:val="000000"/>
        </w:rPr>
      </w:pPr>
      <w:r>
        <w:rPr>
          <w:b/>
          <w:bCs/>
          <w:i/>
          <w:iCs/>
          <w:color w:val="000000"/>
          <w:sz w:val="28"/>
          <w:szCs w:val="28"/>
        </w:rPr>
        <w:t>5. Современная антиретровирусная терапия позволяет людям с ВИЧ жить долго и иметь здоровых детей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При своевременном начале лечения и правильном приеме антиретровирусных препаратов жизнь ВИЧ-инфицированного человека по продолжительности и качеству не отличается от людей в общей популяции. Кроме того, антиретровирусные препараты снижают содержание вируса в крови и других биологических жидкостях до уровня, при котором ВИЧ не передается другим людям. Это позволяет ВИЧ-позитивным родителям иметь здоровых неинфицированных ВИЧ детей. Поэтому наличие ВИЧ-инфекции не является ограничением для создания семьи и рождения детей.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sz w:val="28"/>
          <w:szCs w:val="28"/>
        </w:rPr>
      </w:pPr>
      <w:r>
        <w:rPr>
          <w:color w:val="000000"/>
        </w:rPr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i/>
          <w:iCs/>
          <w:color w:val="000000"/>
          <w:sz w:val="24"/>
          <w:szCs w:val="24"/>
        </w:rPr>
        <w:t xml:space="preserve">Больше полезной информации по санитарной безопасности и профилактике опасных заболеваний на сайте </w:t>
      </w:r>
      <w:hyperlink r:id="rId3">
        <w:r>
          <w:rPr>
            <w:rStyle w:val="-"/>
            <w:i/>
            <w:iCs/>
            <w:color w:val="000000"/>
            <w:sz w:val="24"/>
            <w:szCs w:val="24"/>
            <w:u w:val="none"/>
          </w:rPr>
          <w:t>санщит.рус</w:t>
        </w:r>
      </w:hyperlink>
      <w:r>
        <w:rPr>
          <w:i/>
          <w:iCs/>
          <w:color w:val="000000"/>
          <w:sz w:val="24"/>
          <w:szCs w:val="24"/>
        </w:rPr>
        <w:t>.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232629"/>
          <w:sz w:val="28"/>
          <w:szCs w:val="28"/>
        </w:rPr>
      </w:pPr>
      <w:r>
        <w:rPr/>
      </w:r>
    </w:p>
    <w:p>
      <w:pPr>
        <w:pStyle w:val="NormalWeb"/>
        <w:shd w:val="clear" w:color="auto" w:fill="FAFAFA"/>
        <w:spacing w:before="0" w:after="0"/>
        <w:jc w:val="both"/>
        <w:rPr>
          <w:color w:val="232629"/>
          <w:sz w:val="28"/>
          <w:szCs w:val="28"/>
        </w:rPr>
      </w:pPr>
      <w:r>
        <w:rPr/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Набережночелнинский</w:t>
      </w:r>
      <w:r>
        <w:rPr>
          <w:b/>
          <w:i/>
          <w:iCs/>
          <w:color w:val="000000"/>
          <w:spacing w:val="-3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филиал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Федерального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бюджетного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учреждения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здравоохранения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«Центр</w:t>
      </w:r>
      <w:r>
        <w:rPr>
          <w:b/>
          <w:i/>
          <w:iCs/>
          <w:color w:val="000000"/>
          <w:spacing w:val="-4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гигиены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и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 эпидемиологии      </w:t>
      </w:r>
    </w:p>
    <w:p>
      <w:pPr>
        <w:pStyle w:val="TableParagraph"/>
        <w:widowControl w:val="false"/>
        <w:bidi w:val="0"/>
        <w:spacing w:lineRule="auto" w:line="240" w:before="0" w:after="0"/>
        <w:ind w:left="57" w:right="57" w:firstLine="510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в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Республике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Татарстан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(Татарстан)»     </w:t>
      </w:r>
    </w:p>
    <w:p>
      <w:pPr>
        <w:pStyle w:val="Style14"/>
        <w:bidi w:val="0"/>
        <w:spacing w:lineRule="auto" w:line="240" w:before="0" w:after="0"/>
        <w:ind w:left="0" w:right="0" w:hanging="0"/>
        <w:contextualSpacing/>
        <w:jc w:val="right"/>
        <w:rPr>
          <w:i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>8 (8552) 46-41-52</w:t>
      </w:r>
    </w:p>
    <w:p>
      <w:pPr>
        <w:pStyle w:val="Style14"/>
        <w:bidi w:val="0"/>
        <w:spacing w:lineRule="auto" w:line="240" w:before="0" w:after="0"/>
        <w:ind w:left="0" w:right="0" w:hanging="0"/>
        <w:contextualSpacing/>
        <w:jc w:val="right"/>
        <w:rPr>
          <w:i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 xml:space="preserve">г.Набережные Челны, ул. Низаметдинова, 14.      </w:t>
      </w:r>
    </w:p>
    <w:sectPr>
      <w:type w:val="nextPage"/>
      <w:pgSz w:w="11906" w:h="16838"/>
      <w:pgMar w:left="850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f97e8a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97e8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f97e8a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f97e8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ind w:left="99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xn--80aqooi4b.xn--p1acf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LibreOffice/7.5.6.2$Linux_X86_64 LibreOffice_project/50$Build-2</Application>
  <AppVersion>15.0000</AppVersion>
  <Pages>2</Pages>
  <Words>514</Words>
  <Characters>3639</Characters>
  <CharactersWithSpaces>4171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2026-08-13T05:47:00Z</dcterms:created>
  <dc:creator>Санотдел</dc:creator>
  <dc:description/>
  <dc:language>ru-RU</dc:language>
  <cp:lastModifiedBy/>
  <dcterms:modified xsi:type="dcterms:W3CDTF">2026-08-17T09:59:41Z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