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color w:val="C9211E"/>
          <w:sz w:val="36"/>
          <w:szCs w:val="36"/>
        </w:rPr>
      </w:pPr>
      <w:r>
        <w:rPr>
          <w:rFonts w:cs="Times New Roman" w:ascii="Times New Roman" w:hAnsi="Times New Roman"/>
          <w:b/>
          <w:color w:val="C9211E"/>
          <w:sz w:val="36"/>
          <w:szCs w:val="36"/>
        </w:rPr>
        <w:t>В чем отличие товарного чека от кассового?</w:t>
      </w:r>
    </w:p>
    <w:p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</w:r>
      <w:r>
        <w:rPr>
          <w:rFonts w:cs="Times New Roman" w:ascii="Times New Roman" w:hAnsi="Times New Roman"/>
          <w:b/>
          <w:bCs/>
          <w:i/>
          <w:iCs/>
          <w:sz w:val="24"/>
          <w:szCs w:val="24"/>
        </w:rPr>
        <w:t xml:space="preserve">В </w:t>
      </w: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4100195</wp:posOffset>
            </wp:positionH>
            <wp:positionV relativeFrom="paragraph">
              <wp:posOffset>76200</wp:posOffset>
            </wp:positionV>
            <wp:extent cx="1991360" cy="241617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5405" t="0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360" cy="2416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/>
          <w:bCs/>
          <w:i/>
          <w:iCs/>
          <w:sz w:val="24"/>
          <w:szCs w:val="24"/>
        </w:rPr>
        <w:t>Набережночелнинский территориальный орган  Госалкогольинспекции РТ на телефон горячей линии обратился потребитель с вопросом:</w:t>
      </w:r>
    </w:p>
    <w:p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</w:r>
      <w:r>
        <w:rPr>
          <w:rFonts w:cs="Times New Roman" w:ascii="Times New Roman" w:hAnsi="Times New Roman"/>
          <w:b/>
          <w:bCs/>
          <w:i/>
          <w:iCs/>
          <w:color w:val="C9211E"/>
          <w:sz w:val="28"/>
          <w:szCs w:val="28"/>
        </w:rPr>
        <w:t>«В чем отличие товарного чека от кассового и зачем они нужны?»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</w:r>
      <w:r>
        <w:rPr>
          <w:rFonts w:cs="Times New Roman" w:ascii="Times New Roman" w:hAnsi="Times New Roman"/>
          <w:b/>
          <w:bCs/>
          <w:i/>
          <w:iCs/>
          <w:sz w:val="24"/>
          <w:szCs w:val="24"/>
        </w:rPr>
        <w:t>Специалист отдела развития и координации внутреннего рынка дал ответ: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cs="Times New Roman" w:ascii="Times New Roman" w:hAnsi="Times New Roman"/>
          <w:sz w:val="24"/>
          <w:szCs w:val="24"/>
        </w:rPr>
        <w:tab/>
      </w:r>
      <w:r>
        <w:rPr>
          <w:rFonts w:cs="Times New Roman" w:ascii="Times New Roman" w:hAnsi="Times New Roman"/>
          <w:sz w:val="28"/>
          <w:szCs w:val="28"/>
        </w:rPr>
        <w:t>«В жизни мы часто сталкиваемся с двумя видами чеков: товарными и кассовыми. Оба документа выполняют важные функции, но их назначение и применение различаются.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</w:r>
      <w:r>
        <w:rPr>
          <w:rFonts w:cs="Times New Roman" w:ascii="Times New Roman" w:hAnsi="Times New Roman"/>
          <w:b/>
          <w:bCs/>
          <w:i/>
          <w:iCs/>
          <w:color w:val="C9211E"/>
          <w:sz w:val="28"/>
          <w:szCs w:val="28"/>
        </w:rPr>
        <w:t>Товарный чек</w:t>
      </w:r>
      <w:r>
        <w:rPr>
          <w:rFonts w:cs="Times New Roman" w:ascii="Times New Roman" w:hAnsi="Times New Roman"/>
          <w:sz w:val="28"/>
          <w:szCs w:val="28"/>
        </w:rPr>
        <w:t xml:space="preserve"> – это документ, который выдается покупателю вместе с покупкой и подтверждает сам факт приобретения. В нем указываются подробности о товаре, такие как наименование, количество и цена. Товарный чек не заменяет кассовый, но может действовать как вспомогательный документ.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</w:r>
      <w:r>
        <w:rPr>
          <w:rFonts w:cs="Times New Roman" w:ascii="Times New Roman" w:hAnsi="Times New Roman"/>
          <w:b/>
          <w:bCs/>
          <w:i/>
          <w:iCs/>
          <w:color w:val="C9211E"/>
          <w:sz w:val="28"/>
          <w:szCs w:val="28"/>
        </w:rPr>
        <w:t xml:space="preserve">Кассовый чек </w:t>
      </w:r>
      <w:r>
        <w:rPr>
          <w:rFonts w:cs="Times New Roman" w:ascii="Times New Roman" w:hAnsi="Times New Roman"/>
          <w:sz w:val="28"/>
          <w:szCs w:val="28"/>
        </w:rPr>
        <w:t>представляет собой подтверждение финансовой транзакции и является обязательным элементом онлайн-продаж (ФЗ №54 «О применении контрольно-кассовой техники»).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 xml:space="preserve">Основное отличие между этими чеками заключается в их назначении. </w:t>
      </w:r>
      <w:r>
        <w:rPr>
          <w:rFonts w:cs="Times New Roman" w:ascii="Times New Roman" w:hAnsi="Times New Roman"/>
          <w:i/>
          <w:iCs/>
          <w:sz w:val="28"/>
          <w:szCs w:val="28"/>
        </w:rPr>
        <w:t>Кассовый чек</w:t>
      </w:r>
      <w:r>
        <w:rPr>
          <w:rFonts w:cs="Times New Roman" w:ascii="Times New Roman" w:hAnsi="Times New Roman"/>
          <w:sz w:val="28"/>
          <w:szCs w:val="28"/>
        </w:rPr>
        <w:t xml:space="preserve"> фиксирует сам факт расчета, тогда как </w:t>
      </w:r>
      <w:r>
        <w:rPr>
          <w:rFonts w:cs="Times New Roman" w:ascii="Times New Roman" w:hAnsi="Times New Roman"/>
          <w:i/>
          <w:iCs/>
          <w:sz w:val="28"/>
          <w:szCs w:val="28"/>
        </w:rPr>
        <w:t>товарный чек</w:t>
      </w:r>
      <w:r>
        <w:rPr>
          <w:rFonts w:cs="Times New Roman" w:ascii="Times New Roman" w:hAnsi="Times New Roman"/>
          <w:sz w:val="28"/>
          <w:szCs w:val="28"/>
        </w:rPr>
        <w:t xml:space="preserve"> отражает взаимодействие между продавцом и покупателем по товару.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</w:r>
      <w:r>
        <w:rPr>
          <w:rFonts w:cs="Times New Roman" w:ascii="Times New Roman" w:hAnsi="Times New Roman"/>
          <w:i/>
          <w:iCs/>
          <w:sz w:val="28"/>
          <w:szCs w:val="28"/>
        </w:rPr>
        <w:t>Кассовый чек</w:t>
      </w:r>
      <w:r>
        <w:rPr>
          <w:rFonts w:cs="Times New Roman" w:ascii="Times New Roman" w:hAnsi="Times New Roman"/>
          <w:sz w:val="28"/>
          <w:szCs w:val="28"/>
        </w:rPr>
        <w:t xml:space="preserve"> выдается кассовым аппаратом и в правовом отношении обязателен для выдачи, тогда как </w:t>
      </w:r>
      <w:r>
        <w:rPr>
          <w:rFonts w:cs="Times New Roman" w:ascii="Times New Roman" w:hAnsi="Times New Roman"/>
          <w:i/>
          <w:iCs/>
          <w:sz w:val="28"/>
          <w:szCs w:val="28"/>
        </w:rPr>
        <w:t>товарный чек</w:t>
      </w:r>
      <w:r>
        <w:rPr>
          <w:rFonts w:cs="Times New Roman" w:ascii="Times New Roman" w:hAnsi="Times New Roman"/>
          <w:sz w:val="28"/>
          <w:szCs w:val="28"/>
        </w:rPr>
        <w:t xml:space="preserve"> выдается по требованию покупателя. Факт передачи товара, указанный в товарном чеке, может пригодиться при спорных ситуациях.</w:t>
      </w:r>
    </w:p>
    <w:p>
      <w:pPr>
        <w:pStyle w:val="NoSpacing"/>
        <w:jc w:val="both"/>
        <w:rPr>
          <w:rFonts w:ascii="Times New Roman" w:hAnsi="Times New Roman" w:cs="Times New Roman"/>
        </w:rPr>
      </w:pPr>
      <w:r>
        <w:rPr>
          <w:sz w:val="28"/>
          <w:szCs w:val="28"/>
        </w:rPr>
      </w:r>
    </w:p>
    <w:p>
      <w:pPr>
        <w:pStyle w:val="NoSpacing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</w:r>
      <w:r>
        <w:rPr>
          <w:rFonts w:cs="Times New Roman" w:ascii="Times New Roman" w:hAnsi="Times New Roman"/>
          <w:b w:val="false"/>
          <w:bCs w:val="false"/>
          <w:i/>
          <w:iCs/>
          <w:color w:val="C9211E"/>
          <w:sz w:val="28"/>
          <w:szCs w:val="28"/>
        </w:rPr>
        <w:t>Требования к товарному чеку без кассового:</w:t>
      </w:r>
    </w:p>
    <w:p>
      <w:pPr>
        <w:pStyle w:val="NoSpacing"/>
        <w:jc w:val="center"/>
        <w:rPr>
          <w:rFonts w:ascii="Times New Roman" w:hAnsi="Times New Roman" w:cs="Times New Roman"/>
          <w:b w:val="false"/>
          <w:bCs w:val="false"/>
          <w:i/>
          <w:i/>
          <w:iCs/>
          <w:color w:val="C9211E"/>
        </w:rPr>
      </w:pPr>
      <w:r>
        <w:rPr>
          <w:sz w:val="28"/>
          <w:szCs w:val="28"/>
        </w:rPr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Если кассовый чек не выдали или вы его потеряли, важно проверить правильность оформления товарного чека. В нем должны быть указаны следующие данные:</w:t>
      </w:r>
    </w:p>
    <w:p>
      <w:pPr>
        <w:pStyle w:val="NoSpacing"/>
        <w:numPr>
          <w:ilvl w:val="0"/>
          <w:numId w:val="1"/>
        </w:numPr>
        <w:jc w:val="both"/>
        <w:rPr/>
      </w:pPr>
      <w:r>
        <w:rPr>
          <w:rFonts w:cs="Times New Roman" w:ascii="Times New Roman" w:hAnsi="Times New Roman"/>
          <w:sz w:val="28"/>
          <w:szCs w:val="28"/>
        </w:rPr>
        <w:t>Наименование и ИНН продавца;</w:t>
      </w:r>
    </w:p>
    <w:p>
      <w:pPr>
        <w:pStyle w:val="NoSpacing"/>
        <w:numPr>
          <w:ilvl w:val="0"/>
          <w:numId w:val="1"/>
        </w:numPr>
        <w:jc w:val="both"/>
        <w:rPr/>
      </w:pPr>
      <w:r>
        <w:rPr>
          <w:rFonts w:cs="Times New Roman" w:ascii="Times New Roman" w:hAnsi="Times New Roman"/>
          <w:sz w:val="28"/>
          <w:szCs w:val="28"/>
        </w:rPr>
        <w:t>Дата и время покупки;</w:t>
      </w:r>
    </w:p>
    <w:p>
      <w:pPr>
        <w:pStyle w:val="NoSpacing"/>
        <w:numPr>
          <w:ilvl w:val="0"/>
          <w:numId w:val="1"/>
        </w:numPr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Перечень покупок с количеством и стоимостью;</w:t>
      </w:r>
    </w:p>
    <w:p>
      <w:pPr>
        <w:pStyle w:val="NoSpacing"/>
        <w:numPr>
          <w:ilvl w:val="0"/>
          <w:numId w:val="1"/>
        </w:numPr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Подпись уполномоченного лица (если требуется).</w:t>
      </w:r>
    </w:p>
    <w:p>
      <w:pPr>
        <w:pStyle w:val="NoSpacing"/>
        <w:numPr>
          <w:ilvl w:val="0"/>
          <w:numId w:val="0"/>
        </w:numPr>
        <w:ind w:left="720" w:hanging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Товарный чек может стать основой для предъявления претензии в суде, если он соответствует вышеуказанным требованиям.</w:t>
      </w:r>
    </w:p>
    <w:p>
      <w:pPr>
        <w:pStyle w:val="NoSpacing"/>
        <w:jc w:val="both"/>
        <w:rPr>
          <w:rFonts w:ascii="Times New Roman" w:hAnsi="Times New Roman" w:cs="Times New Roman"/>
        </w:rPr>
      </w:pPr>
      <w:r>
        <w:rPr>
          <w:sz w:val="28"/>
          <w:szCs w:val="28"/>
        </w:rPr>
      </w:r>
    </w:p>
    <w:p>
      <w:pPr>
        <w:pStyle w:val="NoSpacing"/>
        <w:jc w:val="center"/>
        <w:rPr>
          <w:i/>
          <w:i/>
          <w:iCs/>
          <w:color w:val="C9211E"/>
          <w:sz w:val="28"/>
          <w:szCs w:val="28"/>
        </w:rPr>
      </w:pPr>
      <w:r>
        <w:rPr>
          <w:rFonts w:cs="Times New Roman" w:ascii="Times New Roman" w:hAnsi="Times New Roman"/>
          <w:i/>
          <w:iCs/>
          <w:color w:val="C9211E"/>
          <w:sz w:val="28"/>
          <w:szCs w:val="28"/>
        </w:rPr>
        <w:t>Что делать, если не выдали подтверждение покупки?</w:t>
      </w:r>
    </w:p>
    <w:p>
      <w:pPr>
        <w:pStyle w:val="NoSpacing"/>
        <w:jc w:val="center"/>
        <w:rPr>
          <w:rFonts w:ascii="Times New Roman" w:hAnsi="Times New Roman" w:cs="Times New Roman"/>
        </w:rPr>
      </w:pPr>
      <w:r>
        <w:rPr>
          <w:i/>
          <w:iCs/>
          <w:color w:val="C9211E"/>
          <w:sz w:val="28"/>
          <w:szCs w:val="28"/>
        </w:rPr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Случается, что покупатель не получает ни одного из чеков. В такой ситуации рекомендуется обратиться к продавцу с просьбой о выдаче необходимого документа. Если продавец отказывается, стоит зафиксировать факт покупки любым доступным способом, например, через свидетельские показания.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Рекомендуем внимательно относиться к сохранению и аккуратному использованию товарных и кассовых чеков. Они служат неотъемлемыми атрибутами юридической безопасности потребителей. Будьте внимательны к каждому документу и не бойтесь отстаивать свои права»</w:t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</w:r>
    </w:p>
    <w:p>
      <w:pPr>
        <w:pStyle w:val="NoSpacing"/>
        <w:jc w:val="right"/>
        <w:rPr>
          <w:rFonts w:ascii="Times New Roman" w:hAnsi="Times New Roman" w:cs="Times New Roman"/>
          <w:b/>
          <w:i/>
          <w:i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i/>
          <w:sz w:val="24"/>
          <w:szCs w:val="24"/>
          <w:lang w:eastAsia="ru-RU"/>
        </w:rPr>
        <w:t>Набережночелнинский территориальный орган</w:t>
      </w:r>
    </w:p>
    <w:p>
      <w:pPr>
        <w:pStyle w:val="NoSpacing"/>
        <w:jc w:val="right"/>
        <w:rPr>
          <w:rFonts w:ascii="Times New Roman" w:hAnsi="Times New Roman" w:eastAsia="Calibri" w:cs="Times New Roman"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  <w:lang w:eastAsia="ru-RU"/>
        </w:rPr>
        <w:t xml:space="preserve"> </w:t>
      </w:r>
      <w:r>
        <w:rPr>
          <w:rFonts w:cs="Times New Roman" w:ascii="Times New Roman" w:hAnsi="Times New Roman"/>
          <w:b/>
          <w:i/>
          <w:sz w:val="24"/>
          <w:szCs w:val="24"/>
          <w:lang w:eastAsia="ru-RU"/>
        </w:rPr>
        <w:t>Госалкогольинспекции Республики Татарстан</w:t>
      </w:r>
    </w:p>
    <w:p>
      <w:pPr>
        <w:pStyle w:val="NoSpacing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type w:val="nextPage"/>
      <w:pgSz w:w="11906" w:h="16838"/>
      <w:pgMar w:left="1134" w:right="850" w:gutter="0" w:header="0" w:top="850" w:footer="0" w:bottom="85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OpenSymbol">
    <w:altName w:val="Arial Unicode MS"/>
    <w:charset w:val="02"/>
    <w:family w:val="auto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Маркеры"/>
    <w:qFormat/>
    <w:rPr>
      <w:rFonts w:ascii="OpenSymbol" w:hAnsi="OpenSymbol" w:eastAsia="OpenSymbol" w:cs="OpenSymbol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uiPriority w:val="1"/>
    <w:qFormat/>
    <w:rsid w:val="00646a92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Application>LibreOffice/7.5.6.2$Linux_X86_64 LibreOffice_project/50$Build-2</Application>
  <AppVersion>15.0000</AppVersion>
  <Pages>2</Pages>
  <Words>325</Words>
  <Characters>2148</Characters>
  <CharactersWithSpaces>2463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2026-07-15T08:06:00Z</dcterms:created>
  <dc:creator>тестовый</dc:creator>
  <dc:description/>
  <dc:language>ru-RU</dc:language>
  <cp:lastModifiedBy/>
  <cp:lastPrinted>2026-09-22T05:42:00Z</cp:lastPrinted>
  <dcterms:modified xsi:type="dcterms:W3CDTF">2026-10-13T13:33:08Z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