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before="0" w:after="0"/>
        <w:jc w:val="center"/>
        <w:rPr>
          <w:color w:val="C9211E"/>
          <w:sz w:val="36"/>
          <w:szCs w:val="36"/>
        </w:rPr>
      </w:pPr>
      <w:r>
        <w:rPr>
          <w:rFonts w:ascii="Times New Roman" w:hAnsi="Times New Roman"/>
          <w:b/>
          <w:color w:val="C9211E"/>
          <w:sz w:val="36"/>
          <w:szCs w:val="36"/>
        </w:rPr>
        <w:t>Управление Роспотребнадзора по Республике Татарстан</w:t>
      </w:r>
    </w:p>
    <w:p>
      <w:pPr>
        <w:pStyle w:val="Normal"/>
        <w:spacing w:before="0" w:after="0"/>
        <w:jc w:val="center"/>
        <w:rPr>
          <w:color w:val="C9211E"/>
          <w:sz w:val="36"/>
          <w:szCs w:val="36"/>
        </w:rPr>
      </w:pPr>
      <w:r>
        <w:rPr>
          <w:rFonts w:ascii="Times New Roman" w:hAnsi="Times New Roman"/>
          <w:b/>
          <w:color w:val="C9211E"/>
          <w:sz w:val="36"/>
          <w:szCs w:val="36"/>
        </w:rPr>
        <w:t xml:space="preserve">11 июня </w:t>
      </w:r>
      <w:r>
        <w:rPr>
          <w:rFonts w:ascii="Times New Roman" w:hAnsi="Times New Roman"/>
          <w:b/>
          <w:color w:val="C9211E"/>
          <w:sz w:val="36"/>
          <w:szCs w:val="36"/>
        </w:rPr>
        <w:t>2026 года</w:t>
      </w:r>
    </w:p>
    <w:p>
      <w:pPr>
        <w:pStyle w:val="Normal"/>
        <w:spacing w:before="0" w:after="0"/>
        <w:jc w:val="center"/>
        <w:rPr>
          <w:color w:val="C9211E"/>
          <w:sz w:val="36"/>
          <w:szCs w:val="36"/>
        </w:rPr>
      </w:pPr>
      <w:r>
        <w:rPr>
          <w:rFonts w:ascii="Times New Roman" w:hAnsi="Times New Roman"/>
          <w:b/>
          <w:color w:val="C9211E"/>
          <w:sz w:val="36"/>
          <w:szCs w:val="36"/>
        </w:rPr>
        <w:t>проводит «День открытых дверей для предпринимателей»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повышения открытости и доступности сведений о своей деятельности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11 июня 2026 года с 13.00 до 16.00 </w:t>
      </w:r>
      <w:r>
        <w:rPr>
          <w:rFonts w:ascii="Times New Roman" w:hAnsi="Times New Roman"/>
          <w:sz w:val="28"/>
          <w:szCs w:val="28"/>
        </w:rPr>
        <w:t>Управление Роспотребнадзора по Республике Татарстан организует «День открытых дверей для предпринимателей».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Специалисты Н.Челнинского территориального отдела проведут консультирование предпринимателей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по адресу: г.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 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Набережные Челны, ул.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 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Низаметдинова, д.14, этаж 3.</w:t>
      </w:r>
    </w:p>
    <w:p>
      <w:pPr>
        <w:pStyle w:val="Normal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Предварительная запись производится по номеру телефона </w:t>
      </w:r>
      <w:r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(8552) 32-06-78.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bCs/>
          <w:i/>
          <w:i/>
          <w:iCs/>
          <w:u w:val="single"/>
        </w:rPr>
      </w:pPr>
      <w:r>
        <w:rPr>
          <w:sz w:val="28"/>
          <w:szCs w:val="28"/>
        </w:rPr>
      </w:r>
    </w:p>
    <w:p>
      <w:pPr>
        <w:pStyle w:val="Normal"/>
        <w:spacing w:before="0" w:after="0"/>
        <w:ind w:firstLine="709"/>
        <w:jc w:val="center"/>
        <w:rPr>
          <w:b/>
          <w:bCs/>
          <w:i/>
          <w:i/>
          <w:iCs/>
          <w:sz w:val="28"/>
          <w:szCs w:val="28"/>
          <w:u w:val="none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u w:val="none"/>
        </w:rPr>
        <w:t>Целью «Дней открытых дверей</w:t>
      </w:r>
      <w:bookmarkStart w:id="0" w:name="_GoBack"/>
      <w:bookmarkEnd w:id="0"/>
      <w:r>
        <w:rPr>
          <w:rFonts w:ascii="Times New Roman" w:hAnsi="Times New Roman"/>
          <w:b/>
          <w:bCs/>
          <w:i/>
          <w:iCs/>
          <w:sz w:val="28"/>
          <w:szCs w:val="28"/>
          <w:u w:val="none"/>
        </w:rPr>
        <w:t xml:space="preserve">» является оказание бесплатной консультационной помощи предпринимателям в пределах компетенции Управления. </w:t>
      </w:r>
    </w:p>
    <w:sectPr>
      <w:type w:val="nextPage"/>
      <w:pgSz w:w="11906" w:h="16838"/>
      <w:pgMar w:left="850" w:right="850" w:gutter="0" w:header="0" w:top="851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70d40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link w:val="BalloonText"/>
    <w:uiPriority w:val="99"/>
    <w:semiHidden/>
    <w:qFormat/>
    <w:rsid w:val="008c5195"/>
    <w:rPr>
      <w:rFonts w:ascii="Tahoma" w:hAnsi="Tahoma" w:cs="Tahoma"/>
      <w:sz w:val="16"/>
      <w:szCs w:val="16"/>
    </w:rPr>
  </w:style>
  <w:style w:type="character" w:styleId="-">
    <w:name w:val="Hyperlink"/>
    <w:uiPriority w:val="99"/>
    <w:semiHidden/>
    <w:unhideWhenUsed/>
    <w:rsid w:val="00671c01"/>
    <w:rPr>
      <w:strike w:val="false"/>
      <w:dstrike w:val="false"/>
      <w:color w:val="3272C0"/>
      <w:u w:val="none"/>
      <w:effect w:val="none"/>
      <w:shd w:fill="auto" w:val="clear"/>
    </w:rPr>
  </w:style>
  <w:style w:type="character" w:styleId="Strong">
    <w:name w:val="Strong"/>
    <w:uiPriority w:val="22"/>
    <w:qFormat/>
    <w:rsid w:val="00af2cc6"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c519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71c01"/>
    <w:pPr>
      <w:widowControl/>
      <w:bidi w:val="0"/>
      <w:spacing w:before="0" w:after="0"/>
      <w:jc w:val="left"/>
    </w:pPr>
    <w:rPr>
      <w:rFonts w:eastAsia="Calibri" w:ascii="Calibri" w:hAnsi="Calibri" w:cs="Times New Roman"/>
      <w:color w:val="auto"/>
      <w:kern w:val="0"/>
      <w:sz w:val="22"/>
      <w:szCs w:val="22"/>
      <w:lang w:val="ru-RU" w:eastAsia="ru-RU" w:bidi="ar-SA"/>
    </w:rPr>
  </w:style>
  <w:style w:type="paragraph" w:styleId="NormalWeb">
    <w:name w:val="Normal (Web)"/>
    <w:basedOn w:val="Normal"/>
    <w:uiPriority w:val="99"/>
    <w:unhideWhenUsed/>
    <w:qFormat/>
    <w:rsid w:val="00af2cc6"/>
    <w:pPr>
      <w:spacing w:lineRule="auto" w:line="240" w:beforeAutospacing="1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2cc6"/>
    <w:pPr>
      <w:spacing w:lineRule="auto" w:line="240" w:before="0" w:after="0"/>
      <w:ind w:left="720" w:hanging="0"/>
      <w:contextualSpacing/>
    </w:pPr>
    <w:rPr>
      <w:rFonts w:ascii="Times New Roman" w:hAnsi="Times New Roman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LibreOffice/7.5.6.2$Linux_X86_64 LibreOffice_project/50$Build-2</Application>
  <AppVersion>15.0000</AppVersion>
  <Pages>1</Pages>
  <Words>83</Words>
  <Characters>620</Characters>
  <CharactersWithSpaces>696</CharactersWithSpaces>
  <Paragraphs>8</Paragraphs>
  <Company>Управление Роспотребнадзора по РТ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2026-06-08T11:36:00Z</dcterms:created>
  <dc:creator>User</dc:creator>
  <dc:description/>
  <dc:language>ru-RU</dc:language>
  <cp:lastModifiedBy/>
  <cp:lastPrinted>2012-10-27T09:22:00Z</cp:lastPrinted>
  <dcterms:modified xsi:type="dcterms:W3CDTF">2026-06-09T14:35:04Z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