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color w:val="333333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202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5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елда Яр Чаллы шәһәренең җирле үзидарә органнарына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гражданнардан кергән мөрәҗәгатьләр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белән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эшләү турында мәгълүмат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елда Яр Чаллы шәһәренең җирле үзидарә органнарында гражданнар тарафыннан язмача җибәрелгән һәм шәхси кабул итүдә алынган 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1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5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8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76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 карап тикшерелде.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Мөрәҗәгатьләрнең гомуми саныннан: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7 568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е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–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я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змача мөрәҗәгатьләр, шул исәптән электрон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рәвештә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4 477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, шәхси кабул итүдә –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2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693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, «Кире элемтә платформасы» системасы аша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5 615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мөрәҗәгать алынды.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Шәһәр Хакиме һәм Башкарма комитет Җитәкчесе адресына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9 720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кешедән 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211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коллектив мөрәҗәгать керде.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1105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мөрәҗәгат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ь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уңай хәл ителде,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112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мөрәҗәгать ведомство буйсынуындагы оешмаларга җибәрелде, калган мөрәҗәгатьләр буенча аңлатмалар һәм рекомендацияләр бирелде.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Үзләренең социаль хәлен күрсәтүчеләрнең составы түбәндәге категория гражданнарга бүленә: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эшләүчеләр - 3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пенсионерлар - 2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70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эшмәкәрләр - 5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хезмәткәрләр - 46;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хуҗабикәләр -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эшсезләр -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укучылар -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интеллигенция - 9;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социаль хәлен күрсәтмәүчеләр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6 769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Мөрәҗәгать итүчеләр арасында үзенең льготалы категориягә ия булуын күрсәтүчеләрнең күпчелеге: күп балалы гаиләләр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1 791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, инвалидлар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101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, хәрби хәрәкәт ветераннары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28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Гражданнардан кергән язмача мөрәҗәгатьләрне анализлау шуны күрсәтә, шәһәр халкы өчен түбәндәге мәсьәләләр аеруча актуаль саналган: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җирдән файдалану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2357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торак-коммуналь хуҗалыгы – 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829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транспорт хезмәте күрсәтү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715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төзелеш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405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махсус хәрби операция белән бәйле мәсьәләләр – 377;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мәгариф һәм мәктәпкәчә тәрбия бирү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299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торак өлкәсе – 25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i/>
          <w:i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социаль тәэмин итү – 24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юл хуҗалыгы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237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сәламәтлек саклау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174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хезмәт һәм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мәшгульлек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111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сәүдә һәм кулланучылар хезмәте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114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законлылык һәм хокук тәртибен тәэмин итү – 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финанс өлкәсе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9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-элемтә мәсьәләләре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48.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color w:val="333333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>Шәхси кабул итү хакимият органнарының гражданнар белән кирәкле аралашу формасы булып кала.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2025 елда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2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693 кеше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нәкъ шул формадан файдаланган.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Шәһәр Хакиме һәм Башкарма комитет Җитәкчесе тарафыннан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287 чаллылы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кабул ителгән.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1112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мөрәҗәгать буенча чаралар күрелде,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хакимият органнарына м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өрәҗәгать ит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кән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1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581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кешегә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аңлатмалар бирелде.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Гражданнар һәр атнаның сишәмбе көннәрендә түбәндәгечә кабул ителә: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</w:p>
    <w:p>
      <w:pPr>
        <w:pStyle w:val="ListParagraph"/>
        <w:widowControl/>
        <w:shd w:val="clear" w:color="auto" w:fill="FFFFFF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шәһәр Хакиме, Яр Чаллы шәһәре муниципаль берәмлеге Башлыгы урынбасары, Башкарма комитет Җитәкчесе тарафыннан: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Татарстан Республикасы, Яр Чаллы шәһәре,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Академик Рубаненко бульвары, 7 йорт адресы буенча шәһәр Хакименең җәмәгатьчелекне кабул итү бүлмәсе урнашкан бинада, 16.00 дән 18.00 сәгатькә кадәр;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</w:p>
    <w:p>
      <w:pPr>
        <w:pStyle w:val="ListParagraph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шәһәр Хакиме ярдәмчесе (халык белән эшләү буенча) тарафыннан: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Татарстан Республикасы, Яр Чаллы шәһәре,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Академик Рубаненко бульвары, 7 йорт адресы буенча шәһәр Хакименең җәмәгатьчелекне кабул итү бүлмәсе урнашкан бинада көн саен, шимбә һәм якшәмбедән тыш 08.00 дән 17.00 сәгатькә кадәр, төшке ял 12.00 дән 13.00 сәгатькә кадәр.</w:t>
      </w:r>
    </w:p>
    <w:p>
      <w:pPr>
        <w:pStyle w:val="ListParagraph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  <w:bookmarkStart w:id="0" w:name="_GoBack_Копия_1"/>
      <w:bookmarkStart w:id="1" w:name="_GoBack_Копия_1"/>
      <w:bookmarkEnd w:id="1"/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Район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нар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хакимияте Башлыклары тарафыннан: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069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1.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Автозавод районы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Татарстан Республикасы, Яр Чаллы шәһәре,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Шамил Усманов урамы, 112 (49/09) йорт адресы буенча, 2 этаж, 201 кабинет, 14.00 дән 17.00 сәгатькә кадәр;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069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2.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Комсомол районы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Татарстан Республикасы, Яр Чаллы шәһәре,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Муса Җәлил исемендәге проспект, 56 (ГЭС пос., 8/7) йорт адресы буенча, 2,5 этаж, 251 кабинет, 14.00 дән 17.00 сәгатькә кадәр;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069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3.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Үзәк районы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Татарстан Республикасы, Яр Чаллы шәһәре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Энтузиастлар бульвары, 11 (3/08) йорт адресы буенча, 3 этаж, 301 кабинет, 14.00 дән 17.00 сәгатькә кадәр;</w:t>
      </w:r>
    </w:p>
    <w:p>
      <w:pPr>
        <w:pStyle w:val="ListParagraph"/>
        <w:shd w:val="clear" w:color="auto" w:fill="FFFFFF"/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Башкарма комитет Җитәкчесе урынбасарлары, идарә башлыклары тарафыннан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Татарстан Республикасы, Яр Чаллы шәһәре,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Хәсән Туфан проспекты, 23 йорт адресы буенча, 14.00 дән 17.00 сәгатькә кадәр.</w:t>
      </w:r>
      <w:bookmarkStart w:id="2" w:name="_GoBack"/>
      <w:bookmarkEnd w:id="2"/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211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ListParagraph"/>
        <w:shd w:val="clear" w:color="auto" w:fill="FFFFFF"/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Җирле үзидарә органнарында гражданнарның бер генә мөрәҗәгате дә игътибарсыз калмый.</w:t>
      </w:r>
    </w:p>
    <w:p>
      <w:pPr>
        <w:pStyle w:val="ListParagraph"/>
        <w:shd w:val="clear" w:color="auto" w:fill="FFFFFF"/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Кергән мөрәҗәгатьләрнең мониторингы көн саен уздырыла, мөрәҗәгатьләрне үз вакытында карап тикшерү контрольдә тотыла, үтәү дисциплинасы буенча анализ ясала.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Җирле үзидарә органнарына гражданнардан кергән мөрәҗәгатьләрдә бәян ителгән мәсьәләләр компетенция кысаларында оператив рәвештә хәл ителә.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 итүче һәр кешегә гамәлдәге законнар нигезендә язмача җаваплар һәм аңлатмалар бирелә.</w:t>
      </w:r>
    </w:p>
    <w:sectPr>
      <w:type w:val="nextPage"/>
      <w:pgSz w:w="11906" w:h="16838"/>
      <w:pgMar w:left="1134" w:right="567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426"/>
      <w:numFmt w:val="bullet"/>
      <w:lvlText w:val="-"/>
      <w:lvlJc w:val="left"/>
      <w:pPr>
        <w:tabs>
          <w:tab w:val="num" w:pos="0"/>
        </w:tabs>
        <w:ind w:left="1211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524a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5524a3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ff2cb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5524a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1075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986</TotalTime>
  <Application>LibreOffice/7.5.6.2$Linux_X86_64 LibreOffice_project/50$Build-2</Application>
  <AppVersion>15.0000</AppVersion>
  <Pages>3</Pages>
  <Words>552</Words>
  <Characters>3492</Characters>
  <CharactersWithSpaces>4021</CharactersWithSpaces>
  <Paragraphs>49</Paragraphs>
  <Company>home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2017-02-06T05:05:00Z</dcterms:created>
  <dc:creator>Архивный Отдел</dc:creator>
  <dc:description/>
  <dc:language>ru-RU</dc:language>
  <cp:lastModifiedBy/>
  <cp:lastPrinted>2016-10-10T06:15:00Z</cp:lastPrinted>
  <dcterms:modified xsi:type="dcterms:W3CDTF">2026-01-15T08:57:18Z</dcterms:modified>
  <cp:revision>62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