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color w:val="C9211E"/>
          <w:sz w:val="36"/>
          <w:szCs w:val="36"/>
        </w:rPr>
      </w:pPr>
      <w:r>
        <w:rPr>
          <w:rFonts w:cs="Times New Roman" w:ascii="Times New Roman" w:hAnsi="Times New Roman"/>
          <w:b/>
          <w:color w:val="C9211E"/>
          <w:sz w:val="36"/>
          <w:szCs w:val="36"/>
        </w:rPr>
        <w:t>Как выбрать качественный обогреватель?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</w:rPr>
        <w:t>С наступлением осени и холодных вечеров, нам всем хочется создать в доме тепло и уют.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b/>
          <w:bCs/>
          <w:i w:val="false"/>
          <w:iCs w:val="false"/>
          <w:color w:val="C9211E"/>
          <w:sz w:val="24"/>
          <w:szCs w:val="24"/>
        </w:rPr>
        <w:t xml:space="preserve">Обогреватели это </w:t>
      </w:r>
      <w:r>
        <w:rPr>
          <w:rFonts w:cs="Times New Roman" w:ascii="Times New Roman" w:hAnsi="Times New Roman"/>
          <w:sz w:val="24"/>
          <w:szCs w:val="24"/>
        </w:rPr>
        <w:t>– удобное и функциональное</w:t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4153535</wp:posOffset>
            </wp:positionH>
            <wp:positionV relativeFrom="paragraph">
              <wp:posOffset>92710</wp:posOffset>
            </wp:positionV>
            <wp:extent cx="2080895" cy="208089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 xml:space="preserve"> устройство, которое поможет Вам создать комфортную температуру в помещении. Специалисты отдела развития и координации внутреннего рынка Набережночелнинского территориального органа Республики Татарстан специально для вас изучили и составили подробный рейтинг обогревателей.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Надеемся, что наши рекомендации помогут вам выбрать обогреватель, который будет соответствовать вашим требованиям и обеспечит комфортное тепло.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Современные модели отличаются принципом работы, мощностью, площадью обогрева, набором режимов и дополнительными функциями, поэтому подобрать подходящий вариант можно практически для любых условий.</w:t>
      </w:r>
    </w:p>
    <w:p>
      <w:pPr>
        <w:pStyle w:val="Normal"/>
        <w:spacing w:before="0" w:after="0"/>
        <w:jc w:val="center"/>
        <w:rPr>
          <w:b w:val="false"/>
          <w:bCs w:val="false"/>
          <w:i/>
          <w:i/>
          <w:iCs/>
          <w:color w:val="C9211E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C9211E"/>
          <w:sz w:val="24"/>
          <w:szCs w:val="24"/>
        </w:rPr>
        <w:t>Виды обогревателей: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Конвекторные: быстро прогревают помещение за счёт циркуляции воздуха;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Инфракрасные: нагревают предметы и людей, а не воздух, подходят для просторных помещений;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Тепловентиляторы: быстро распространяют тёплый воздух, но могут сушить воздух и шуметь;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Масляные: долго нагреваются, но равномерно распределяют тепло;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Газовые: используются в хорошо проветриваемых помещениях, подходят для дач и гаражей.</w:t>
      </w:r>
    </w:p>
    <w:p>
      <w:pPr>
        <w:pStyle w:val="Normal"/>
        <w:numPr>
          <w:ilvl w:val="0"/>
          <w:numId w:val="0"/>
        </w:numPr>
        <w:spacing w:before="0" w:after="0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i/>
          <w:i/>
          <w:iCs/>
          <w:color w:val="C9211E"/>
        </w:rPr>
      </w:pPr>
      <w:r>
        <w:rPr>
          <w:rFonts w:cs="Times New Roman" w:ascii="Times New Roman" w:hAnsi="Times New Roman"/>
          <w:i/>
          <w:iCs/>
          <w:color w:val="C9211E"/>
          <w:sz w:val="24"/>
          <w:szCs w:val="24"/>
        </w:rPr>
        <w:t>Так же при выборе обратите внимание на следующие параметры: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</w:rPr>
        <w:t>Мощность:</w:t>
      </w:r>
      <w:r>
        <w:rPr>
          <w:rFonts w:cs="Times New Roman" w:ascii="Times New Roman" w:hAnsi="Times New Roman"/>
          <w:sz w:val="24"/>
          <w:szCs w:val="24"/>
        </w:rPr>
        <w:t xml:space="preserve"> рассчитывайте её исходя из площади помещения которое предполагается обогревать.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Тип нагревательного элемента:</w:t>
      </w:r>
      <w:r>
        <w:rPr>
          <w:rFonts w:cs="Times New Roman" w:ascii="Times New Roman" w:hAnsi="Times New Roman"/>
          <w:sz w:val="24"/>
          <w:szCs w:val="24"/>
        </w:rPr>
        <w:t xml:space="preserve"> монолитный, кварцевый, игольчатый или алюминиевый.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Дополнительные функции:</w:t>
      </w:r>
      <w:r>
        <w:rPr>
          <w:rFonts w:cs="Times New Roman" w:ascii="Times New Roman" w:hAnsi="Times New Roman"/>
          <w:sz w:val="24"/>
          <w:szCs w:val="24"/>
        </w:rPr>
        <w:t xml:space="preserve"> дистанционное управление, термостат, автоматическое отключение.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Мобильность:</w:t>
      </w:r>
      <w:r>
        <w:rPr>
          <w:rFonts w:cs="Times New Roman" w:ascii="Times New Roman" w:hAnsi="Times New Roman"/>
          <w:sz w:val="24"/>
          <w:szCs w:val="24"/>
        </w:rPr>
        <w:t xml:space="preserve"> наличие колёс и лёгкость перемещения.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Экономичность и эффективность:</w:t>
      </w:r>
      <w:r>
        <w:rPr>
          <w:rFonts w:cs="Times New Roman" w:ascii="Times New Roman" w:hAnsi="Times New Roman"/>
          <w:sz w:val="24"/>
          <w:szCs w:val="24"/>
        </w:rPr>
        <w:t xml:space="preserve"> для экономии электроэнергии выбирайте модели с термостатом и автоматическим отключением. Избегайте использования обогревателей на максимальной мощности в небольших помещениях.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i/>
          <w:i/>
          <w:iCs/>
          <w:color w:val="C9211E"/>
        </w:rPr>
      </w:pPr>
      <w:r>
        <w:rPr>
          <w:rFonts w:cs="Times New Roman" w:ascii="Times New Roman" w:hAnsi="Times New Roman"/>
          <w:i/>
          <w:iCs/>
          <w:color w:val="C9211E"/>
          <w:sz w:val="24"/>
          <w:szCs w:val="24"/>
        </w:rPr>
        <w:tab/>
        <w:tab/>
        <w:tab/>
        <w:t>Немаловажный параметр – безопасность!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не оставляйте включённый обогреватель без присмотра;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-устанавливайте обогреватель на устойчивую поверхность.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-избегайте контакта с легковоспламеняющимися материалами.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-регулярно проверяйте состояние проводов и соединений.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-используйте только исправные розетки и удлинители.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-не накрывайте обогреватель предметами, не сушите на обогревателе одежду.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-соблюдайте расстояние от обогревателя до мебели и стен.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Правильный выбор и безопасное использование обогревателя помогут вам создать тепло и комфорт в вашем помещении.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b/>
          <w:bCs/>
          <w:i/>
          <w:i/>
          <w:iCs/>
          <w:color w:val="C9211E"/>
        </w:rPr>
      </w:pPr>
      <w:r>
        <w:rPr>
          <w:rFonts w:cs="Times New Roman" w:ascii="Times New Roman" w:hAnsi="Times New Roman"/>
          <w:b/>
          <w:bCs/>
          <w:i/>
          <w:iCs/>
          <w:color w:val="C9211E"/>
          <w:sz w:val="24"/>
          <w:szCs w:val="24"/>
        </w:rPr>
        <w:t xml:space="preserve">Специалисты отдела развития и координации внутреннего рынка Набережночелнинского территориального органа желают Вам крепкого здоровья и прекрасного настроения!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Набережночелнинский территориальный орган 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Госалкогольинспекции Республики Татарстан</w:t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Application>LibreOffice/7.5.6.2$Linux_X86_64 LibreOffice_project/50$Build-2</Application>
  <AppVersion>15.0000</AppVersion>
  <Pages>2</Pages>
  <Words>298</Words>
  <Characters>2289</Characters>
  <CharactersWithSpaces>2564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2025-04-03T08:17:00Z</dcterms:created>
  <dc:creator>челны комп1</dc:creator>
  <dc:description/>
  <dc:language>ru-RU</dc:language>
  <cp:lastModifiedBy/>
  <dcterms:modified xsi:type="dcterms:W3CDTF">2026-10-13T14:37:35Z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