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center"/>
        <w:rPr>
          <w:rFonts w:ascii="Times New Roman" w:hAnsi="Times New Roman" w:cs="Times New Roman"/>
          <w:b/>
          <w:color w:val="7030A0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color w:val="7030A0"/>
          <w:sz w:val="28"/>
          <w:szCs w:val="28"/>
          <w:lang w:eastAsia="ru-RU"/>
        </w:rPr>
        <w:t>НА ЧТО ОБРАЩАТЬ ВНИМАНИЕ ПРИ ПОКУПКЕ ТОВАРОВ НА МАРКЕТПЛЕЙСАХ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Spacing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1876425" cy="1932940"/>
            <wp:effectExtent l="0" t="0" r="0" b="0"/>
            <wp:wrapSquare wrapText="bothSides"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932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Покупки товаров через интернет стали неотъемлемой частью нашей жизни, предлагая удобство, огромный выбор и зачастую выгодные цены. Такой способ покупки, при котором покупатель не имеет возможности непосредственно ознакомиться с товаром, называется дистанционный. Отношения между продавцами и потребителями при продаже товаров, в том числе, дистанционным способом, регулируются положениями Закона РФ от 07.02.1992г. № 2300-1 «О защите прав потребителей» (далее – Закон о защите прав потребителей), Правилами продажи товаров по договору розничной купли-продажи, утвержденных постановлением Правительства РФ от 31.12.2020г. № 2463 (далее - Правила). Для того чтобы такой способ покупки товаров был по-настоящему выгодным и безопасным, важно уделять внимание следующим ключевым моментам. </w:t>
      </w:r>
    </w:p>
    <w:p>
      <w:pPr>
        <w:pStyle w:val="NoSpacing"/>
        <w:ind w:firstLine="851"/>
        <w:jc w:val="center"/>
        <w:rPr>
          <w:rFonts w:ascii="Times New Roman" w:hAnsi="Times New Roman" w:cs="Times New Roman"/>
          <w:b/>
          <w:color w:val="7030A0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color w:val="7030A0"/>
          <w:sz w:val="28"/>
          <w:szCs w:val="28"/>
          <w:lang w:eastAsia="ru-RU"/>
        </w:rPr>
        <w:t>Выбор маркетплейса</w:t>
      </w:r>
    </w:p>
    <w:p>
      <w:pPr>
        <w:pStyle w:val="NoSpacing"/>
        <w:ind w:firstLine="851"/>
        <w:jc w:val="center"/>
        <w:rPr>
          <w:rFonts w:ascii="Times New Roman" w:hAnsi="Times New Roman" w:cs="Times New Roman"/>
          <w:b/>
          <w:color w:val="7030A0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color w:val="7030A0"/>
          <w:sz w:val="28"/>
          <w:szCs w:val="28"/>
          <w:lang w:eastAsia="ru-RU"/>
        </w:rPr>
      </w:r>
    </w:p>
    <w:p>
      <w:pPr>
        <w:pStyle w:val="NoSpacing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Прежде всего нужно выбрать надежную торговую площадку, маркетплейс (согласно определению из преамбулы Закона «О защите прав потребителей» - владельца 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  <w:lang w:eastAsia="ru-RU"/>
        </w:rPr>
        <w:t xml:space="preserve">агрегатора информации о товарах). В нашей стране самыми популярными маркетплейсами являются Вайлдберриз, Озон, Яндекс Маркет, МегаМаркет. </w:t>
      </w:r>
    </w:p>
    <w:p>
      <w:pPr>
        <w:pStyle w:val="NoSpacing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Проверьте, есть ли у маркетплейса служба поддержки, которая оперативно реагирует на жалобы пользователей, имеются ли правила пользования торговой площадкой, правовая информация, сведения о контактах, удобный ли для Вас поиск информации и т.п.</w:t>
      </w:r>
    </w:p>
    <w:p>
      <w:pPr>
        <w:pStyle w:val="NoSpacing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Обязанности маркетплейса указаны в пунктах 2.1, 2.2, 2.3 статьи 12 Закона «О защите прав потребителей». Так, владелец агрегатора, предоставивший потребителю недостоверную или неполную информацию о товаре или продавце, на основании которой потребителем был заключен договор купли-продажи с продавцом, несет ответственность за убытки, причиненные потребителю вследствие предоставления ему такой информации.</w:t>
      </w:r>
    </w:p>
    <w:p>
      <w:pPr>
        <w:pStyle w:val="NoSpacing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color w:val="7030A0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color w:val="7030A0"/>
          <w:sz w:val="28"/>
          <w:szCs w:val="28"/>
          <w:lang w:eastAsia="ru-RU"/>
        </w:rPr>
        <w:t>Описание товара</w:t>
      </w:r>
    </w:p>
    <w:p>
      <w:pPr>
        <w:pStyle w:val="NoSpacing"/>
        <w:jc w:val="center"/>
        <w:rPr>
          <w:rFonts w:ascii="Times New Roman" w:hAnsi="Times New Roman" w:cs="Times New Roman"/>
          <w:b/>
          <w:color w:val="7030A0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color w:val="7030A0"/>
          <w:sz w:val="28"/>
          <w:szCs w:val="28"/>
          <w:lang w:eastAsia="ru-RU"/>
        </w:rPr>
      </w:r>
    </w:p>
    <w:p>
      <w:pPr>
        <w:pStyle w:val="NoSpacing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Изучить </w:t>
      </w:r>
      <w:r>
        <w:rPr>
          <w:rFonts w:cs="Times New Roman" w:ascii="Times New Roman" w:hAnsi="Times New Roman"/>
          <w:b/>
          <w:color w:val="7030A0"/>
          <w:sz w:val="28"/>
          <w:szCs w:val="28"/>
          <w:lang w:eastAsia="ru-RU"/>
        </w:rPr>
        <w:t>описание и технические характеристики</w:t>
      </w:r>
      <w:r>
        <w:rPr>
          <w:rFonts w:cs="Times New Roman" w:ascii="Times New Roman" w:hAnsi="Times New Roman"/>
          <w:color w:val="7030A0"/>
          <w:sz w:val="28"/>
          <w:szCs w:val="28"/>
          <w:lang w:eastAsia="ru-RU"/>
        </w:rPr>
        <w:t> </w:t>
      </w:r>
      <w:r>
        <w:rPr>
          <w:rFonts w:cs="Times New Roman" w:ascii="Times New Roman" w:hAnsi="Times New Roman"/>
          <w:sz w:val="28"/>
          <w:szCs w:val="28"/>
          <w:lang w:eastAsia="ru-RU"/>
        </w:rPr>
        <w:t>товара. Обратить внимание на размеры, материалы и другие детали. Если карточка заполнена не до конца, в ней есть явные противоречия или неточности, лучше поискать аналоги с более подробной информацией в других магазинах.</w:t>
      </w:r>
    </w:p>
    <w:p>
      <w:pPr>
        <w:pStyle w:val="NoSpacing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Проверить </w:t>
      </w:r>
      <w:r>
        <w:rPr>
          <w:rFonts w:cs="Times New Roman" w:ascii="Times New Roman" w:hAnsi="Times New Roman"/>
          <w:b/>
          <w:color w:val="7030A0"/>
          <w:sz w:val="28"/>
          <w:szCs w:val="28"/>
          <w:lang w:eastAsia="ru-RU"/>
        </w:rPr>
        <w:t>фотографии в карточке товара</w:t>
      </w:r>
      <w:r>
        <w:rPr>
          <w:rFonts w:cs="Times New Roman" w:ascii="Times New Roman" w:hAnsi="Times New Roman"/>
          <w:color w:val="7030A0"/>
          <w:sz w:val="28"/>
          <w:szCs w:val="28"/>
          <w:lang w:eastAsia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eastAsia="ru-RU"/>
        </w:rPr>
        <w:t>- убедиться, что они соответствуют описанию. Если заметили расхождения, уточнить детали у продавца.</w:t>
      </w:r>
    </w:p>
    <w:p>
      <w:pPr>
        <w:pStyle w:val="NoSpacing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Обратить внимание на </w:t>
      </w:r>
      <w:r>
        <w:rPr>
          <w:rFonts w:cs="Times New Roman" w:ascii="Times New Roman" w:hAnsi="Times New Roman"/>
          <w:b/>
          <w:color w:val="7030A0"/>
          <w:sz w:val="28"/>
          <w:szCs w:val="28"/>
          <w:lang w:eastAsia="ru-RU"/>
        </w:rPr>
        <w:t>безопасность товара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. Согласно п. 1 ст. 7 Закона о защите прав потребителей, потребитель имеет право на то, чтобы товар при обычных условиях его использования, хранения, транспортировки и утилизации был безопасен для жизни, здоровья потребителя, окружающей среды, а также не причинял вред имуществу потребителя. </w:t>
      </w:r>
    </w:p>
    <w:p>
      <w:pPr>
        <w:pStyle w:val="NoSpacing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Уделить внимание сведениям об основных свойствах товара, правилах и условиях эффективного и безопасного его использования, указана ли цена, срок службы или срок годности товара, установлен ли гарантийный срок и т.д. </w:t>
      </w:r>
    </w:p>
    <w:p>
      <w:pPr>
        <w:pStyle w:val="NoSpacing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color w:val="7030A0"/>
          <w:sz w:val="28"/>
          <w:szCs w:val="28"/>
          <w:lang w:eastAsia="ru-RU"/>
        </w:rPr>
        <w:t xml:space="preserve">Сравнить цену </w:t>
      </w:r>
      <w:r>
        <w:rPr>
          <w:rFonts w:cs="Times New Roman" w:ascii="Times New Roman" w:hAnsi="Times New Roman"/>
          <w:sz w:val="28"/>
          <w:szCs w:val="28"/>
          <w:lang w:eastAsia="ru-RU"/>
        </w:rPr>
        <w:t>с аналогичными предложениями у разных продавцов или даже на других платформах. Если цена слишком занижена, это должно насторожить. Однако важно учитывать контекст: в магазинах бывают сезонные распродажи или товар может быть уценён из-за повреждённой упаковки.</w:t>
      </w:r>
    </w:p>
    <w:p>
      <w:pPr>
        <w:pStyle w:val="NoSpacing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Попросить продавца предоставить </w:t>
      </w:r>
      <w:r>
        <w:rPr>
          <w:rFonts w:cs="Times New Roman" w:ascii="Times New Roman" w:hAnsi="Times New Roman"/>
          <w:b/>
          <w:color w:val="7030A0"/>
          <w:sz w:val="28"/>
          <w:szCs w:val="28"/>
          <w:lang w:eastAsia="ru-RU"/>
        </w:rPr>
        <w:t xml:space="preserve">сертификаты качества, </w:t>
      </w:r>
      <w:r>
        <w:rPr>
          <w:rFonts w:cs="Times New Roman" w:ascii="Times New Roman" w:hAnsi="Times New Roman"/>
          <w:sz w:val="28"/>
          <w:szCs w:val="28"/>
          <w:lang w:eastAsia="ru-RU"/>
        </w:rPr>
        <w:t>а также к примеру, информацию о наименовании технического регламента или об энергетической эффективности товара (в отношении которого определено требование о наличии такой информации в соответствии с законодательством об энергосбережении и о повышении энергетической эффективности) и, если он отказывается, это повод задуматься о качестве продукции.</w:t>
      </w:r>
    </w:p>
    <w:p>
      <w:pPr>
        <w:pStyle w:val="NoSpacing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color w:val="7030A0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color w:val="7030A0"/>
          <w:sz w:val="28"/>
          <w:szCs w:val="28"/>
          <w:lang w:eastAsia="ru-RU"/>
        </w:rPr>
        <w:t>Отзывы</w:t>
      </w:r>
    </w:p>
    <w:p>
      <w:pPr>
        <w:pStyle w:val="NoSpacing"/>
        <w:jc w:val="center"/>
        <w:rPr>
          <w:rFonts w:ascii="Times New Roman" w:hAnsi="Times New Roman" w:cs="Times New Roman"/>
          <w:b/>
          <w:color w:val="7030A0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color w:val="7030A0"/>
          <w:sz w:val="28"/>
          <w:szCs w:val="28"/>
          <w:lang w:eastAsia="ru-RU"/>
        </w:rPr>
      </w:r>
    </w:p>
    <w:p>
      <w:pPr>
        <w:pStyle w:val="NoSpacing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color w:val="7030A0"/>
          <w:sz w:val="28"/>
          <w:szCs w:val="28"/>
          <w:lang w:eastAsia="ru-RU"/>
        </w:rPr>
        <w:t xml:space="preserve">Обратить внимание на средний рейтинг </w:t>
      </w:r>
      <w:r>
        <w:rPr>
          <w:rFonts w:cs="Times New Roman" w:ascii="Times New Roman" w:hAnsi="Times New Roman"/>
          <w:sz w:val="28"/>
          <w:szCs w:val="28"/>
          <w:lang w:eastAsia="ru-RU"/>
        </w:rPr>
        <w:t>- не торопиться с покупкой, если средняя оценка меньше 4 из 5.</w:t>
      </w:r>
    </w:p>
    <w:p>
      <w:pPr>
        <w:pStyle w:val="NoSpacing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color w:val="7030A0"/>
          <w:sz w:val="28"/>
          <w:szCs w:val="28"/>
          <w:lang w:eastAsia="ru-RU"/>
        </w:rPr>
        <w:t>Учесть количество отзывов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 - чем их больше, тем объективнее картина.</w:t>
      </w:r>
    </w:p>
    <w:p>
      <w:pPr>
        <w:pStyle w:val="NoSpacing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color w:val="7030A0"/>
          <w:sz w:val="28"/>
          <w:szCs w:val="28"/>
          <w:lang w:eastAsia="ru-RU"/>
        </w:rPr>
        <w:t>Прочитать положительные и отрицательные мнения.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 Если много отрицательных отзывов, посмотреть, чем вызвано недовольство. Иногда покупатели занижают оценку из-за непрезентабельной упаковки или переноса доставки.</w:t>
      </w:r>
    </w:p>
    <w:p>
      <w:pPr>
        <w:pStyle w:val="NoSpacing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color w:val="7030A0"/>
          <w:sz w:val="28"/>
          <w:szCs w:val="28"/>
          <w:lang w:eastAsia="ru-RU"/>
        </w:rPr>
        <w:t xml:space="preserve">Учесть фото пользователей </w:t>
      </w:r>
      <w:r>
        <w:rPr>
          <w:rFonts w:cs="Times New Roman" w:ascii="Times New Roman" w:hAnsi="Times New Roman"/>
          <w:sz w:val="28"/>
          <w:szCs w:val="28"/>
          <w:lang w:eastAsia="ru-RU"/>
        </w:rPr>
        <w:t>- они дадут более точное представление, как товар выглядит в реальности.</w:t>
      </w:r>
    </w:p>
    <w:p>
      <w:pPr>
        <w:pStyle w:val="NoSpacing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color w:val="7030A0"/>
          <w:sz w:val="28"/>
          <w:szCs w:val="28"/>
          <w:lang w:eastAsia="ru-RU"/>
        </w:rPr>
        <w:t>Обратить внимание на повторяющиеся жалобы</w:t>
      </w:r>
      <w:r>
        <w:rPr>
          <w:rFonts w:cs="Times New Roman" w:ascii="Times New Roman" w:hAnsi="Times New Roman"/>
          <w:color w:val="7030A0"/>
          <w:sz w:val="28"/>
          <w:szCs w:val="28"/>
          <w:lang w:eastAsia="ru-RU"/>
        </w:rPr>
        <w:t> </w:t>
      </w:r>
      <w:r>
        <w:rPr>
          <w:rFonts w:cs="Times New Roman" w:ascii="Times New Roman" w:hAnsi="Times New Roman"/>
          <w:sz w:val="28"/>
          <w:szCs w:val="28"/>
          <w:lang w:eastAsia="ru-RU"/>
        </w:rPr>
        <w:t>- если разные покупатели упоминают одни и те же проблемы, это может быть тревожным сигналом.</w:t>
      </w:r>
    </w:p>
    <w:p>
      <w:pPr>
        <w:pStyle w:val="NoSpacing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color w:val="7030A0"/>
          <w:sz w:val="28"/>
          <w:szCs w:val="28"/>
          <w:lang w:eastAsia="ru-RU"/>
        </w:rPr>
        <w:t xml:space="preserve">Сравнивать даты отзывов </w:t>
      </w:r>
      <w:r>
        <w:rPr>
          <w:rFonts w:cs="Times New Roman" w:ascii="Times New Roman" w:hAnsi="Times New Roman"/>
          <w:sz w:val="28"/>
          <w:szCs w:val="28"/>
          <w:lang w:eastAsia="ru-RU"/>
        </w:rPr>
        <w:t>- если все отзывы были оставлены в короткий промежуток времени, это может быть признаком накрутки.</w:t>
      </w:r>
    </w:p>
    <w:p>
      <w:pPr>
        <w:pStyle w:val="NoSpacing"/>
        <w:jc w:val="center"/>
        <w:rPr>
          <w:rFonts w:ascii="Times New Roman" w:hAnsi="Times New Roman" w:cs="Times New Roman"/>
          <w:b/>
          <w:color w:val="7030A0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color w:val="7030A0"/>
          <w:sz w:val="28"/>
          <w:szCs w:val="28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color w:val="7030A0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color w:val="7030A0"/>
          <w:sz w:val="28"/>
          <w:szCs w:val="28"/>
          <w:lang w:eastAsia="ru-RU"/>
        </w:rPr>
        <w:t>Продавец</w:t>
      </w:r>
    </w:p>
    <w:p>
      <w:pPr>
        <w:pStyle w:val="NoSpacing"/>
        <w:jc w:val="center"/>
        <w:rPr>
          <w:rFonts w:ascii="Times New Roman" w:hAnsi="Times New Roman" w:cs="Times New Roman"/>
          <w:b/>
          <w:color w:val="7030A0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color w:val="7030A0"/>
          <w:sz w:val="28"/>
          <w:szCs w:val="28"/>
          <w:lang w:eastAsia="ru-RU"/>
        </w:rPr>
      </w:r>
    </w:p>
    <w:p>
      <w:pPr>
        <w:pStyle w:val="NoSpacing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color w:val="7030A0"/>
          <w:sz w:val="28"/>
          <w:szCs w:val="28"/>
          <w:lang w:eastAsia="ru-RU"/>
        </w:rPr>
        <w:t xml:space="preserve">Изучить данные о продавце 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- маркетплейсы предоставляют продавцам возможность указать </w:t>
      </w:r>
      <w:r>
        <w:rPr>
          <w:rFonts w:cs="Times New Roman" w:ascii="Times New Roman" w:hAnsi="Times New Roman"/>
          <w:b/>
          <w:color w:val="7030A0"/>
          <w:sz w:val="28"/>
          <w:szCs w:val="28"/>
          <w:lang w:eastAsia="ru-RU"/>
        </w:rPr>
        <w:t>юридическую информацию</w:t>
      </w:r>
      <w:r>
        <w:rPr>
          <w:rFonts w:cs="Times New Roman" w:ascii="Times New Roman" w:hAnsi="Times New Roman"/>
          <w:color w:val="7030A0"/>
          <w:sz w:val="28"/>
          <w:szCs w:val="28"/>
          <w:lang w:eastAsia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(ИНН, ОГРН или другие регистрационные данные). </w:t>
      </w:r>
    </w:p>
    <w:p>
      <w:pPr>
        <w:pStyle w:val="NoSpacing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Согласно п.1.2 ст. 9 Закона о защите прав потребителей владелец агрегатора (маркетплейс) обязан довести до сведения потребителей информацию о себе и продавце (фирменное наименование (наименование), место нахождения (адрес), режим работы, государственный регистрационный номер записи о создании юридического лица, фамилию, имя, отчество (если имеется), государственный регистрационный номер записи о государственной регистрации физического лица в качестве индивидуального предпринимателя) посредством ее размещения на сайте и (или) странице сайта в информационно-телекоммуникационной сети «Интернет».</w:t>
      </w:r>
    </w:p>
    <w:p>
      <w:pPr>
        <w:pStyle w:val="NoSpacing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Можно проверить продавца через официальные базы данных на сайте ФНС России (ЕГРИП, ЕГРЮЛ). </w:t>
      </w:r>
    </w:p>
    <w:p>
      <w:pPr>
        <w:pStyle w:val="NoSpacing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color w:val="7030A0"/>
          <w:sz w:val="28"/>
          <w:szCs w:val="28"/>
          <w:lang w:eastAsia="ru-RU"/>
        </w:rPr>
        <w:t>Оценить ассортимент товаров</w:t>
      </w:r>
      <w:r>
        <w:rPr>
          <w:rFonts w:cs="Times New Roman" w:ascii="Times New Roman" w:hAnsi="Times New Roman"/>
          <w:color w:val="7030A0"/>
          <w:sz w:val="28"/>
          <w:szCs w:val="28"/>
          <w:lang w:eastAsia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eastAsia="ru-RU"/>
        </w:rPr>
        <w:t>- надёжные продавцы обычно предлагают разнообразный ассортимент товаров с чёткими и подробными описаниями. Продавцы с ограниченным выбором товаров или неполной информацией могут быть менее надёжны.</w:t>
      </w:r>
    </w:p>
    <w:p>
      <w:pPr>
        <w:pStyle w:val="NoSpacing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color w:val="7030A0"/>
          <w:sz w:val="28"/>
          <w:szCs w:val="28"/>
          <w:lang w:eastAsia="ru-RU"/>
        </w:rPr>
        <w:t xml:space="preserve">Проверить условия возврата и гарантии </w:t>
      </w:r>
      <w:r>
        <w:rPr>
          <w:rFonts w:cs="Times New Roman" w:ascii="Times New Roman" w:hAnsi="Times New Roman"/>
          <w:sz w:val="28"/>
          <w:szCs w:val="28"/>
          <w:lang w:eastAsia="ru-RU"/>
        </w:rPr>
        <w:t>- каждый добросовестный продавец должен чётко указывать условия возврата и гарантийные обязательства. Если информация о возврате отсутствует или кажется неполной, это может быть сигналом для осторожности.</w:t>
      </w:r>
    </w:p>
    <w:p>
      <w:pPr>
        <w:pStyle w:val="NoSpacing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color w:val="7030A0"/>
          <w:sz w:val="28"/>
          <w:szCs w:val="28"/>
          <w:lang w:eastAsia="ru-RU"/>
        </w:rPr>
        <w:t xml:space="preserve">Возможность задать продавцу вопрос </w:t>
      </w:r>
      <w:r>
        <w:rPr>
          <w:rFonts w:cs="Times New Roman" w:ascii="Times New Roman" w:hAnsi="Times New Roman"/>
          <w:sz w:val="28"/>
          <w:szCs w:val="28"/>
          <w:lang w:eastAsia="ru-RU"/>
        </w:rPr>
        <w:t>для уточнения деталей по конкретному товару - прямо в карточке товара. Профессиональный и добросовестный продавец с готовностью предоставит всю необходимую информацию.</w:t>
      </w:r>
    </w:p>
    <w:p>
      <w:pPr>
        <w:pStyle w:val="NoSpacing"/>
        <w:jc w:val="center"/>
        <w:rPr>
          <w:rFonts w:ascii="Times New Roman" w:hAnsi="Times New Roman" w:cs="Times New Roman"/>
          <w:b/>
          <w:color w:val="7030A0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color w:val="7030A0"/>
          <w:sz w:val="28"/>
          <w:szCs w:val="28"/>
          <w:lang w:eastAsia="ru-RU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color w:val="7030A0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color w:val="7030A0"/>
          <w:sz w:val="28"/>
          <w:szCs w:val="28"/>
          <w:lang w:eastAsia="ru-RU"/>
        </w:rPr>
        <w:t>Доставка</w:t>
      </w:r>
    </w:p>
    <w:p>
      <w:pPr>
        <w:pStyle w:val="NoSpacing"/>
        <w:jc w:val="center"/>
        <w:rPr>
          <w:rFonts w:ascii="Times New Roman" w:hAnsi="Times New Roman" w:cs="Times New Roman"/>
          <w:b/>
          <w:color w:val="7030A0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color w:val="7030A0"/>
          <w:sz w:val="28"/>
          <w:szCs w:val="28"/>
          <w:lang w:eastAsia="ru-RU"/>
        </w:rPr>
      </w:r>
    </w:p>
    <w:p>
      <w:pPr>
        <w:pStyle w:val="NoSpacing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color w:val="7030A0"/>
          <w:sz w:val="28"/>
          <w:szCs w:val="28"/>
          <w:lang w:eastAsia="ru-RU"/>
        </w:rPr>
        <w:t xml:space="preserve">Внимательность при оформлении заказа </w:t>
      </w:r>
      <w:r>
        <w:rPr>
          <w:rFonts w:cs="Times New Roman" w:ascii="Times New Roman" w:hAnsi="Times New Roman"/>
          <w:sz w:val="28"/>
          <w:szCs w:val="28"/>
          <w:lang w:eastAsia="ru-RU"/>
        </w:rPr>
        <w:t>- убедиться, что правильно указаны адрес получения и контактные данные.</w:t>
      </w:r>
    </w:p>
    <w:p>
      <w:pPr>
        <w:pStyle w:val="NoSpacing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color w:val="7030A0"/>
          <w:sz w:val="28"/>
          <w:szCs w:val="28"/>
          <w:lang w:eastAsia="ru-RU"/>
        </w:rPr>
        <w:t>Проверять покупки при получении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 - это особенно важно, когда заказываются дорогостоящие или хрупкие товары. </w:t>
      </w:r>
      <w:r>
        <w:rPr>
          <w:rFonts w:cs="Times New Roman" w:ascii="Times New Roman" w:hAnsi="Times New Roman"/>
          <w:b/>
          <w:color w:val="7030A0"/>
          <w:sz w:val="28"/>
          <w:szCs w:val="28"/>
          <w:lang w:eastAsia="ru-RU"/>
        </w:rPr>
        <w:t>Вскрывать посылку</w:t>
      </w:r>
      <w:r>
        <w:rPr>
          <w:rFonts w:cs="Times New Roman" w:ascii="Times New Roman" w:hAnsi="Times New Roman"/>
          <w:color w:val="7030A0"/>
          <w:sz w:val="28"/>
          <w:szCs w:val="28"/>
          <w:lang w:eastAsia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в присутствии сотрудника пункта выдачи или перед камерой, </w:t>
      </w:r>
      <w:r>
        <w:rPr>
          <w:rFonts w:cs="Times New Roman" w:ascii="Times New Roman" w:hAnsi="Times New Roman"/>
          <w:b/>
          <w:color w:val="7030A0"/>
          <w:sz w:val="28"/>
          <w:szCs w:val="28"/>
          <w:lang w:eastAsia="ru-RU"/>
        </w:rPr>
        <w:t>убедиться</w:t>
      </w:r>
      <w:r>
        <w:rPr>
          <w:rFonts w:cs="Times New Roman" w:ascii="Times New Roman" w:hAnsi="Times New Roman"/>
          <w:sz w:val="28"/>
          <w:szCs w:val="28"/>
          <w:lang w:eastAsia="ru-RU"/>
        </w:rPr>
        <w:t>, что товар соответствует описанию и без повреждений. Если заметили дефекты, сразу зафиксировать их и связаться с продавцом.</w:t>
      </w:r>
    </w:p>
    <w:p>
      <w:pPr>
        <w:pStyle w:val="NoSpacing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color w:val="7030A0"/>
          <w:sz w:val="28"/>
          <w:szCs w:val="28"/>
          <w:lang w:eastAsia="ru-RU"/>
        </w:rPr>
        <w:t>Если заказ задерживается</w:t>
      </w:r>
      <w:r>
        <w:rPr>
          <w:rFonts w:cs="Times New Roman" w:ascii="Times New Roman" w:hAnsi="Times New Roman"/>
          <w:sz w:val="28"/>
          <w:szCs w:val="28"/>
          <w:lang w:eastAsia="ru-RU"/>
        </w:rPr>
        <w:t>, связаться с продавцом или службой доставки для уточнения деталей.</w:t>
      </w:r>
    </w:p>
    <w:p>
      <w:pPr>
        <w:pStyle w:val="NoSpacing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color w:val="7030A0"/>
          <w:sz w:val="28"/>
          <w:szCs w:val="28"/>
          <w:lang w:eastAsia="ru-RU"/>
        </w:rPr>
        <w:t>Сохранять упаковку и все документы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, которые пришли с товаром. Если нет возможности вскрыть посылку в присутствии представителя маркетплейса, </w:t>
      </w:r>
      <w:r>
        <w:rPr>
          <w:rFonts w:cs="Times New Roman" w:ascii="Times New Roman" w:hAnsi="Times New Roman"/>
          <w:b/>
          <w:color w:val="7030A0"/>
          <w:sz w:val="28"/>
          <w:szCs w:val="28"/>
          <w:lang w:eastAsia="ru-RU"/>
        </w:rPr>
        <w:t>снять распаковку на видео</w:t>
      </w:r>
      <w:r>
        <w:rPr>
          <w:rFonts w:cs="Times New Roman" w:ascii="Times New Roman" w:hAnsi="Times New Roman"/>
          <w:color w:val="7030A0"/>
          <w:sz w:val="28"/>
          <w:szCs w:val="28"/>
          <w:lang w:eastAsia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eastAsia="ru-RU"/>
        </w:rPr>
        <w:t>- оно послужит доказательством в случае спора.</w:t>
      </w:r>
    </w:p>
    <w:p>
      <w:pPr>
        <w:pStyle w:val="NoSpacing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Обратите внимание, что в соответствии с п.4 ст. 26.1 Закона о защите прав потребителей потребитель вправе отказаться от товара надлежащего качества в любое время до его передачи, а после передачи товара - в течение семи дней.</w:t>
      </w:r>
    </w:p>
    <w:p>
      <w:pPr>
        <w:pStyle w:val="NoSpacing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/>
      </w:r>
    </w:p>
    <w:p>
      <w:pPr>
        <w:pStyle w:val="NoSpacing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/>
      </w:r>
    </w:p>
    <w:p>
      <w:pPr>
        <w:pStyle w:val="Normal"/>
        <w:widowControl w:val="false"/>
        <w:bidi w:val="0"/>
        <w:spacing w:lineRule="auto" w:line="240" w:before="0" w:after="0"/>
        <w:ind w:left="52" w:right="57" w:firstLine="931"/>
        <w:contextualSpacing/>
        <w:jc w:val="right"/>
        <w:rPr>
          <w:rFonts w:ascii="Times New Roman" w:hAnsi="Times New Roman"/>
          <w:i/>
          <w:i/>
          <w:iCs/>
          <w:color w:val="000000"/>
          <w:sz w:val="22"/>
          <w:szCs w:val="22"/>
        </w:rPr>
      </w:pPr>
      <w:r>
        <w:rPr>
          <w:rFonts w:ascii="Times New Roman" w:hAnsi="Times New Roman"/>
          <w:b/>
          <w:i/>
          <w:iCs/>
          <w:color w:val="000000"/>
          <w:sz w:val="22"/>
          <w:szCs w:val="22"/>
        </w:rPr>
        <w:t>Набережночелнинский</w:t>
      </w:r>
      <w:r>
        <w:rPr>
          <w:rFonts w:ascii="Times New Roman" w:hAnsi="Times New Roman"/>
          <w:b/>
          <w:i/>
          <w:iCs/>
          <w:color w:val="000000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iCs/>
          <w:color w:val="000000"/>
          <w:sz w:val="22"/>
          <w:szCs w:val="22"/>
        </w:rPr>
        <w:t xml:space="preserve">филиал      </w:t>
      </w:r>
    </w:p>
    <w:p>
      <w:pPr>
        <w:pStyle w:val="Normal"/>
        <w:widowControl w:val="false"/>
        <w:bidi w:val="0"/>
        <w:spacing w:lineRule="auto" w:line="240" w:before="0" w:after="0"/>
        <w:ind w:left="52" w:right="57" w:firstLine="931"/>
        <w:contextualSpacing/>
        <w:jc w:val="right"/>
        <w:rPr>
          <w:rFonts w:ascii="Times New Roman" w:hAnsi="Times New Roman"/>
          <w:i/>
          <w:i/>
          <w:iCs/>
          <w:color w:val="000000"/>
          <w:sz w:val="22"/>
          <w:szCs w:val="22"/>
        </w:rPr>
      </w:pPr>
      <w:r>
        <w:rPr>
          <w:rFonts w:ascii="Times New Roman" w:hAnsi="Times New Roman"/>
          <w:b/>
          <w:i/>
          <w:iCs/>
          <w:color w:val="000000"/>
          <w:sz w:val="22"/>
          <w:szCs w:val="22"/>
        </w:rPr>
        <w:t>Федерального</w:t>
      </w:r>
      <w:r>
        <w:rPr>
          <w:rFonts w:ascii="Times New Roman" w:hAnsi="Times New Roman"/>
          <w:b/>
          <w:i/>
          <w:iCs/>
          <w:color w:val="000000"/>
          <w:spacing w:val="-10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iCs/>
          <w:color w:val="000000"/>
          <w:sz w:val="22"/>
          <w:szCs w:val="22"/>
        </w:rPr>
        <w:t>бюджетного</w:t>
      </w:r>
      <w:r>
        <w:rPr>
          <w:rFonts w:ascii="Times New Roman" w:hAnsi="Times New Roman"/>
          <w:b/>
          <w:i/>
          <w:iCs/>
          <w:color w:val="000000"/>
          <w:spacing w:val="-10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iCs/>
          <w:color w:val="000000"/>
          <w:sz w:val="22"/>
          <w:szCs w:val="22"/>
        </w:rPr>
        <w:t>учреждения</w:t>
      </w:r>
      <w:r>
        <w:rPr>
          <w:rFonts w:ascii="Times New Roman" w:hAnsi="Times New Roman"/>
          <w:b/>
          <w:i/>
          <w:iCs/>
          <w:color w:val="000000"/>
          <w:spacing w:val="-10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iCs/>
          <w:color w:val="000000"/>
          <w:sz w:val="22"/>
          <w:szCs w:val="22"/>
        </w:rPr>
        <w:t xml:space="preserve">здравоохранения      </w:t>
      </w:r>
    </w:p>
    <w:p>
      <w:pPr>
        <w:pStyle w:val="Normal"/>
        <w:widowControl w:val="false"/>
        <w:bidi w:val="0"/>
        <w:spacing w:lineRule="auto" w:line="240" w:before="0" w:after="0"/>
        <w:ind w:left="52" w:right="57" w:firstLine="931"/>
        <w:contextualSpacing/>
        <w:jc w:val="right"/>
        <w:rPr>
          <w:rFonts w:ascii="Times New Roman" w:hAnsi="Times New Roman"/>
          <w:i/>
          <w:i/>
          <w:iCs/>
          <w:color w:val="000000"/>
          <w:sz w:val="22"/>
          <w:szCs w:val="22"/>
        </w:rPr>
      </w:pPr>
      <w:r>
        <w:rPr>
          <w:rFonts w:ascii="Times New Roman" w:hAnsi="Times New Roman"/>
          <w:b/>
          <w:i/>
          <w:iCs/>
          <w:color w:val="000000"/>
          <w:sz w:val="22"/>
          <w:szCs w:val="22"/>
        </w:rPr>
        <w:t>«Центр</w:t>
      </w:r>
      <w:r>
        <w:rPr>
          <w:rFonts w:ascii="Times New Roman" w:hAnsi="Times New Roman"/>
          <w:b/>
          <w:i/>
          <w:iCs/>
          <w:color w:val="000000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iCs/>
          <w:color w:val="000000"/>
          <w:sz w:val="22"/>
          <w:szCs w:val="22"/>
        </w:rPr>
        <w:t>гигиены</w:t>
      </w:r>
      <w:r>
        <w:rPr>
          <w:rFonts w:ascii="Times New Roman" w:hAnsi="Times New Roman"/>
          <w:b/>
          <w:i/>
          <w:iCs/>
          <w:color w:val="000000"/>
          <w:spacing w:val="-7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iCs/>
          <w:color w:val="000000"/>
          <w:sz w:val="22"/>
          <w:szCs w:val="22"/>
        </w:rPr>
        <w:t>и</w:t>
      </w:r>
      <w:r>
        <w:rPr>
          <w:rFonts w:ascii="Times New Roman" w:hAnsi="Times New Roman"/>
          <w:b/>
          <w:i/>
          <w:iCs/>
          <w:color w:val="000000"/>
          <w:spacing w:val="-2"/>
          <w:sz w:val="22"/>
          <w:szCs w:val="22"/>
        </w:rPr>
        <w:t xml:space="preserve"> эпидемиологии </w:t>
      </w:r>
      <w:r>
        <w:rPr>
          <w:rFonts w:ascii="Times New Roman" w:hAnsi="Times New Roman"/>
          <w:b/>
          <w:i/>
          <w:iCs/>
          <w:color w:val="000000"/>
          <w:sz w:val="22"/>
          <w:szCs w:val="22"/>
        </w:rPr>
        <w:t>в</w:t>
      </w:r>
      <w:r>
        <w:rPr>
          <w:rFonts w:ascii="Times New Roman" w:hAnsi="Times New Roman"/>
          <w:b/>
          <w:i/>
          <w:iCs/>
          <w:color w:val="000000"/>
          <w:spacing w:val="-7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iCs/>
          <w:color w:val="000000"/>
          <w:sz w:val="22"/>
          <w:szCs w:val="22"/>
        </w:rPr>
        <w:t>Республике</w:t>
      </w:r>
      <w:r>
        <w:rPr>
          <w:rFonts w:ascii="Times New Roman" w:hAnsi="Times New Roman"/>
          <w:b/>
          <w:i/>
          <w:iCs/>
          <w:color w:val="000000"/>
          <w:spacing w:val="-5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iCs/>
          <w:color w:val="000000"/>
          <w:sz w:val="22"/>
          <w:szCs w:val="22"/>
        </w:rPr>
        <w:t>Татарстан</w:t>
      </w:r>
      <w:r>
        <w:rPr>
          <w:rFonts w:ascii="Times New Roman" w:hAnsi="Times New Roman"/>
          <w:b/>
          <w:i/>
          <w:iCs/>
          <w:color w:val="000000"/>
          <w:spacing w:val="-5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iCs/>
          <w:color w:val="000000"/>
          <w:spacing w:val="-2"/>
          <w:sz w:val="22"/>
          <w:szCs w:val="22"/>
        </w:rPr>
        <w:t xml:space="preserve">(Татарстан)»      </w:t>
      </w:r>
    </w:p>
    <w:p>
      <w:pPr>
        <w:pStyle w:val="Style16"/>
        <w:bidi w:val="0"/>
        <w:spacing w:before="0" w:after="0"/>
        <w:ind w:left="0" w:right="0" w:hanging="0"/>
        <w:contextualSpacing/>
        <w:jc w:val="right"/>
        <w:rPr>
          <w:rFonts w:ascii="Times New Roman" w:hAnsi="Times New Roman"/>
          <w:b/>
          <w:bCs/>
          <w:i/>
          <w:i/>
          <w:iCs/>
          <w:color w:val="000000"/>
          <w:spacing w:val="-2"/>
          <w:sz w:val="22"/>
          <w:szCs w:val="22"/>
        </w:rPr>
      </w:pPr>
      <w:r>
        <w:rPr>
          <w:rFonts w:cs="Times New Roman" w:ascii="Times New Roman" w:hAnsi="Times New Roman"/>
          <w:b/>
          <w:bCs/>
          <w:i/>
          <w:iCs/>
          <w:color w:val="000000"/>
          <w:spacing w:val="-2"/>
          <w:sz w:val="22"/>
          <w:szCs w:val="22"/>
          <w:lang w:eastAsia="ru-RU"/>
        </w:rPr>
        <w:t xml:space="preserve">8 (8552) 46-41-52 г.Набережные Челны, ул. Низаметдинова, 14.      </w:t>
      </w:r>
    </w:p>
    <w:sectPr>
      <w:type w:val="nextPage"/>
      <w:pgSz w:w="11906" w:h="16838"/>
      <w:pgMar w:left="1134" w:right="850" w:gutter="0" w:header="0" w:top="1134" w:footer="0" w:bottom="70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16400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016400"/>
    <w:rPr>
      <w:color w:val="0000FF"/>
      <w:u w:val="single"/>
    </w:rPr>
  </w:style>
  <w:style w:type="character" w:styleId="Style14">
    <w:name w:val="Emphasis"/>
    <w:basedOn w:val="DefaultParagraphFont"/>
    <w:uiPriority w:val="20"/>
    <w:qFormat/>
    <w:rsid w:val="00b4733f"/>
    <w:rPr>
      <w:i/>
      <w:i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016400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NormalWeb">
    <w:name w:val="Normal (Web)"/>
    <w:basedOn w:val="Normal"/>
    <w:uiPriority w:val="99"/>
    <w:unhideWhenUsed/>
    <w:qFormat/>
    <w:rsid w:val="0030487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1" w:customStyle="1">
    <w:name w:val="s_1"/>
    <w:basedOn w:val="Normal"/>
    <w:qFormat/>
    <w:rsid w:val="00e8632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123ebd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Application>LibreOffice/7.5.6.2$Linux_X86_64 LibreOffice_project/50$Build-2</Application>
  <AppVersion>15.0000</AppVersion>
  <Pages>3</Pages>
  <Words>889</Words>
  <Characters>6001</Characters>
  <CharactersWithSpaces>6884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2026-03-11T13:49:00Z</dcterms:created>
  <dc:creator>Карманова Галина Петровна</dc:creator>
  <dc:description/>
  <dc:language>ru-RU</dc:language>
  <cp:lastModifiedBy/>
  <dcterms:modified xsi:type="dcterms:W3CDTF">2026-06-10T08:33:22Z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