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i w:val="false"/>
          <w:i w:val="false"/>
          <w:iCs w:val="false"/>
          <w:color w:val="C9211E"/>
          <w:sz w:val="36"/>
          <w:szCs w:val="36"/>
        </w:rPr>
      </w:pPr>
      <w:r>
        <w:rPr>
          <w:rFonts w:cs="Times New Roman" w:ascii="Times New Roman" w:hAnsi="Times New Roman"/>
          <w:b/>
          <w:i w:val="false"/>
          <w:iCs w:val="false"/>
          <w:color w:val="C9211E"/>
          <w:sz w:val="36"/>
          <w:szCs w:val="36"/>
        </w:rPr>
        <w:t>13 ноября 2025 года состоится День качества!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860290" cy="1569720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290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sz w:val="24"/>
          <w:szCs w:val="24"/>
        </w:rPr>
        <w:tab/>
        <w:t>Ежегодно на второй неделе ноября в мире отмечается Всемирная неделя качества, а во второй четверг ноября — Всемирный день качества.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center"/>
        <w:rPr>
          <w:b/>
          <w:bCs/>
          <w:color w:val="auto"/>
          <w:u w:val="none"/>
        </w:rPr>
      </w:pPr>
      <w:r>
        <w:rPr>
          <w:rFonts w:cs="Times New Roman" w:ascii="Times New Roman" w:hAnsi="Times New Roman"/>
          <w:b/>
          <w:bCs/>
          <w:color w:val="auto"/>
          <w:sz w:val="24"/>
          <w:szCs w:val="24"/>
          <w:u w:val="none"/>
        </w:rPr>
        <w:t>В этом году Всемирная неделя качества пройдет с 11 по 16 ноября,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center"/>
        <w:rPr>
          <w:b/>
          <w:bCs/>
          <w:color w:val="auto"/>
          <w:u w:val="none"/>
        </w:rPr>
      </w:pPr>
      <w:r>
        <w:rPr>
          <w:rFonts w:cs="Times New Roman" w:ascii="Times New Roman" w:hAnsi="Times New Roman"/>
          <w:b/>
          <w:bCs/>
          <w:color w:val="auto"/>
          <w:sz w:val="24"/>
          <w:szCs w:val="24"/>
          <w:u w:val="none"/>
        </w:rPr>
        <w:t>а День качества — 13 ноября.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center"/>
        <w:rPr>
          <w:b/>
          <w:bCs/>
          <w:color w:val="C9211E"/>
        </w:rPr>
      </w:pPr>
      <w:r>
        <w:rPr>
          <w:rFonts w:cs="Times New Roman" w:ascii="Times New Roman" w:hAnsi="Times New Roman"/>
          <w:b/>
          <w:bCs/>
          <w:color w:val="C9211E"/>
          <w:sz w:val="24"/>
          <w:szCs w:val="24"/>
        </w:rPr>
        <w:t>Девиз Дня качества: «Россия — страна со Знаком качества».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ab/>
        <w:t>Качество — это залог сильной экономики России и процветания ее граждан. Оно не только способствует достижению благополучия людей, по и позволяет создать условия для их самореализации и раскрытия талантов. Жить и работать в такой среде — значит иметь новые возможности для роста и развития.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ab/>
        <w:t>Высокое качество товаров, услуг, процессов сегодня уже стало символом современной России, государственная политика которой направлена на укрепление доверия к отечественной продукции внутри страны и повышению ее репутации на международной арене.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ab/>
        <w:t>День качества в России призван привлечь внимание к основным составляющим качества жизни: окружающей среды, социальной сферы, здравоохранения, семе</w:t>
      </w:r>
      <w:bookmarkStart w:id="0" w:name="_GoBack"/>
      <w:bookmarkEnd w:id="0"/>
      <w:r>
        <w:rPr>
          <w:rFonts w:cs="Times New Roman" w:ascii="Times New Roman" w:hAnsi="Times New Roman"/>
          <w:sz w:val="24"/>
          <w:szCs w:val="24"/>
        </w:rPr>
        <w:t>йных ценностей и традиций и стать площадкой для открытого диалога производителей отечественных товаров и представителей сферы услуг, торговых сетей и потребителей, которые своим выбором во - многом формируют рынок.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ab/>
        <w:t>Набережночелнинский территориальный орган Госалкогольинспекции Республики Татарстан в постоянном режиме оказывает гражданам практическую и консультативную помощь по защите их прав в случае приобретения ими товаров (работ, услуг) ненадлежащего качества.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На официальном сайте Госалкогольинспекции Республики Татарстан  потребители найдут   актуальные   памятки   по   вопросам   потребительского   рынка   в   разделе   </w:t>
      </w:r>
      <w:r>
        <w:rPr>
          <w:rFonts w:eastAsia="Times New Roman" w:cs="Times New Roman" w:ascii="Times New Roman" w:hAnsi="Times New Roman"/>
          <w:b/>
          <w:bCs/>
          <w:i/>
          <w:iCs/>
          <w:sz w:val="24"/>
          <w:szCs w:val="24"/>
          <w:lang w:eastAsia="ru-RU"/>
        </w:rPr>
        <w:t>«Защита прав потребителей».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>
          <w:rFonts w:ascii="Times New Roman" w:hAnsi="Times New Roman" w:eastAsia="Times New Roman" w:cs="Times New Roman"/>
          <w:b/>
          <w:bCs/>
          <w:i/>
          <w:i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sz w:val="24"/>
          <w:szCs w:val="24"/>
          <w:lang w:eastAsia="ru-RU"/>
        </w:rPr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center"/>
        <w:rPr>
          <w:b/>
          <w:bCs/>
          <w:i/>
          <w:i/>
          <w:iCs/>
        </w:rPr>
      </w:pPr>
      <w:r>
        <w:rPr>
          <w:rFonts w:eastAsia="Times New Roman" w:cs="Times New Roman" w:ascii="Times New Roman" w:hAnsi="Times New Roman"/>
          <w:b/>
          <w:bCs/>
          <w:i/>
          <w:iCs/>
          <w:sz w:val="24"/>
          <w:szCs w:val="24"/>
          <w:lang w:eastAsia="ru-RU"/>
        </w:rPr>
        <w:t>Обратиться с вопросами в сфере потребительского рынка потребители могут по телефону горячей линий в Набережночелнинский территориальный орган Госалкогольинспекции Республики Татарстан 8 (8552) 71-43-03.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ab/>
        <w:t>В целях обеспечения населения республики актуальной информацией по вопросам качества и безопасности товаров (работ, услуг) действует специально созданный Госалкогольинспекцией Республики Татарстан информационный ресурс в сфере защиты прав потребителей (http://tatzpp.ru/).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ab/>
        <w:t>На указанном портале каждый потребитель может ознакомиться с многочисленными памятками, обучающими видеороликами, образцами претензионных и исковых заявлений в сфере защиты прав потребителей.</w:t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Autospacing="1" w:afterAutospacing="1"/>
        <w:ind w:left="0" w:right="0" w:hanging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contextualSpacing/>
        <w:jc w:val="right"/>
        <w:rPr/>
      </w:pPr>
      <w:r>
        <w:rPr>
          <w:rFonts w:eastAsia="Times New Roman" w:cs="Times New Roman" w:ascii="Times New Roman" w:hAnsi="Times New Roman"/>
          <w:b/>
          <w:i/>
          <w:sz w:val="22"/>
          <w:szCs w:val="22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i/>
          <w:sz w:val="22"/>
          <w:szCs w:val="22"/>
          <w:lang w:eastAsia="ru-RU"/>
        </w:rPr>
        <w:t xml:space="preserve">Набережночелнинский территориальный орган </w:t>
      </w:r>
    </w:p>
    <w:p>
      <w:pPr>
        <w:pStyle w:val="Normal"/>
        <w:spacing w:lineRule="auto" w:line="240" w:before="0" w:after="0"/>
        <w:contextualSpacing/>
        <w:jc w:val="right"/>
        <w:rPr>
          <w:sz w:val="22"/>
          <w:szCs w:val="22"/>
        </w:rPr>
      </w:pPr>
      <w:r>
        <w:rPr>
          <w:rFonts w:eastAsia="Times New Roman" w:cs="Times New Roman" w:ascii="Times New Roman" w:hAnsi="Times New Roman"/>
          <w:b/>
          <w:i/>
          <w:sz w:val="22"/>
          <w:szCs w:val="22"/>
          <w:lang w:eastAsia="ru-RU"/>
        </w:rPr>
        <w:t>Госалкогольиснпекции Республики Татарстан</w:t>
      </w:r>
    </w:p>
    <w:sectPr>
      <w:type w:val="nextPage"/>
      <w:pgSz w:w="11906" w:h="16838"/>
      <w:pgMar w:left="850" w:right="850" w:gutter="0" w:header="0" w:top="850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6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23097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uiPriority w:val="99"/>
    <w:semiHidden/>
    <w:unhideWhenUsed/>
    <w:rsid w:val="005f255c"/>
    <w:rPr>
      <w:color w:val="0000FF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LibreOffice/7.5.6.2$Linux_X86_64 LibreOffice_project/50$Build-2</Application>
  <AppVersion>15.0000</AppVersion>
  <Pages>1</Pages>
  <Words>296</Words>
  <Characters>2103</Characters>
  <CharactersWithSpaces>2417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2025-11-10T05:47:00Z</dcterms:created>
  <dc:creator>user</dc:creator>
  <dc:description/>
  <dc:language>ru-RU</dc:language>
  <cp:lastModifiedBy/>
  <cp:lastPrinted>2025-11-10T05:45:00Z</cp:lastPrinted>
  <dcterms:modified xsi:type="dcterms:W3CDTF">2025-11-10T11:22:43Z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