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B1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6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036E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64">
        <w:rPr>
          <w:rFonts w:ascii="Times New Roman" w:hAnsi="Times New Roman" w:cs="Times New Roman"/>
          <w:b/>
          <w:sz w:val="28"/>
          <w:szCs w:val="28"/>
        </w:rPr>
        <w:t>Об обобщении правоприменительной практики осуществления</w:t>
      </w:r>
    </w:p>
    <w:p w:rsidR="0033036E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64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</w:p>
    <w:p w:rsidR="0033036E" w:rsidRPr="00747164" w:rsidRDefault="0033036E" w:rsidP="0033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6E" w:rsidRPr="0033036E" w:rsidRDefault="0033036E" w:rsidP="0033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проведено 115 проверок, в том числе 3 плановых, 3 внеплановых, </w:t>
      </w:r>
      <w:r w:rsidR="009E3555">
        <w:rPr>
          <w:rFonts w:ascii="Times New Roman" w:hAnsi="Times New Roman" w:cs="Times New Roman"/>
          <w:sz w:val="28"/>
          <w:szCs w:val="28"/>
        </w:rPr>
        <w:t xml:space="preserve">проверено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109 ежеквартальных отчетов. По результатам, которых выписано 60 предписаний, привлечено к административной ответственности 18 должностных лиц, общая сумма наложенных административных штрафов - 150 тыс. рублей.</w:t>
      </w:r>
    </w:p>
    <w:sectPr w:rsidR="0033036E" w:rsidRPr="0033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D6"/>
    <w:rsid w:val="0033036E"/>
    <w:rsid w:val="006E24B1"/>
    <w:rsid w:val="007246D6"/>
    <w:rsid w:val="00747164"/>
    <w:rsid w:val="009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dcterms:created xsi:type="dcterms:W3CDTF">2017-06-15T08:39:00Z</dcterms:created>
  <dcterms:modified xsi:type="dcterms:W3CDTF">2017-07-26T05:32:00Z</dcterms:modified>
</cp:coreProperties>
</file>