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_rels/document.xml.rels" ContentType="application/vnd.openxmlformats-package.relationships+xml"/>
  <Override PartName="/word/fontTable.xml" ContentType="application/vnd.openxmlformats-officedocument.wordprocessingml.fontTable+xml"/>
  <Override PartName="/word/media/image1.jpeg" ContentType="image/jpeg"/>
  <Override PartName="/word/theme/theme1.xml" ContentType="application/vnd.openxmlformats-officedocument.theme+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val="false"/>
        <w:numPr>
          <w:ilvl w:val="0"/>
          <w:numId w:val="0"/>
        </w:numPr>
        <w:spacing w:lineRule="auto" w:line="240" w:before="0" w:after="0"/>
        <w:jc w:val="center"/>
        <w:outlineLvl w:val="0"/>
        <w:rPr>
          <w:rFonts w:ascii="Times New Roman" w:hAnsi="Times New Roman" w:eastAsia="Times New Roman" w:cs="Times New Roman"/>
          <w:b/>
          <w:bCs/>
          <w:color w:val="000000"/>
          <w:kern w:val="2"/>
          <w:sz w:val="28"/>
          <w:szCs w:val="28"/>
          <w:lang w:eastAsia="ru-RU"/>
        </w:rPr>
      </w:pPr>
      <w:r>
        <w:rPr>
          <w:rFonts w:eastAsia="Times New Roman" w:cs="Times New Roman" w:ascii="Times New Roman" w:hAnsi="Times New Roman"/>
          <w:b/>
          <w:bCs/>
          <w:color w:val="000000"/>
          <w:kern w:val="2"/>
          <w:sz w:val="28"/>
          <w:szCs w:val="28"/>
          <w:lang w:eastAsia="ru-RU"/>
        </w:rPr>
        <w:t>Что делать потребителю, если услуга оказана ненадлежащим образом.</w:t>
      </w:r>
    </w:p>
    <w:p>
      <w:pPr>
        <w:pStyle w:val="Normal"/>
        <w:widowControl w:val="false"/>
        <w:numPr>
          <w:ilvl w:val="0"/>
          <w:numId w:val="0"/>
        </w:numPr>
        <w:spacing w:lineRule="auto" w:line="240" w:before="0" w:after="0"/>
        <w:jc w:val="center"/>
        <w:outlineLvl w:val="0"/>
        <w:rPr>
          <w:rFonts w:ascii="Times New Roman" w:hAnsi="Times New Roman" w:eastAsia="Times New Roman" w:cs="Times New Roman"/>
          <w:b/>
          <w:bCs/>
          <w:color w:val="000000"/>
          <w:kern w:val="2"/>
          <w:sz w:val="28"/>
          <w:szCs w:val="28"/>
          <w:lang w:eastAsia="ru-RU"/>
        </w:rPr>
      </w:pPr>
      <w:r>
        <w:rPr>
          <w:rFonts w:eastAsia="Times New Roman" w:cs="Times New Roman" w:ascii="Times New Roman" w:hAnsi="Times New Roman"/>
          <w:b/>
          <w:bCs/>
          <w:color w:val="000000"/>
          <w:kern w:val="2"/>
          <w:sz w:val="28"/>
          <w:szCs w:val="28"/>
          <w:lang w:eastAsia="ru-RU"/>
        </w:rPr>
      </w:r>
    </w:p>
    <w:p>
      <w:pPr>
        <w:pStyle w:val="Normal"/>
        <w:widowControl w:val="false"/>
        <w:spacing w:lineRule="auto" w:line="240" w:before="0" w:after="0"/>
        <w:jc w:val="both"/>
        <w:rPr>
          <w:rFonts w:ascii="Times New Roman" w:hAnsi="Times New Roman" w:eastAsia="Times New Roman" w:cs="Times New Roman"/>
          <w:color w:val="000000" w:themeColor="text1"/>
          <w:sz w:val="24"/>
          <w:szCs w:val="24"/>
          <w:lang w:eastAsia="ru-RU"/>
        </w:rPr>
      </w:pPr>
      <w:r>
        <w:rPr>
          <w:rFonts w:eastAsia="Times New Roman" w:cs="Times New Roman" w:ascii="Times New Roman" w:hAnsi="Times New Roman"/>
          <w:color w:val="000000" w:themeColor="text1"/>
          <w:sz w:val="24"/>
          <w:szCs w:val="24"/>
          <w:lang w:eastAsia="ru-RU"/>
        </w:rPr>
        <w:t xml:space="preserve"> </w:t>
      </w:r>
      <w:r>
        <w:rPr>
          <w:rFonts w:eastAsia="Times New Roman" w:cs="Times New Roman" w:ascii="Times New Roman" w:hAnsi="Times New Roman"/>
          <w:color w:val="000000" w:themeColor="text1"/>
          <w:sz w:val="24"/>
          <w:szCs w:val="24"/>
          <w:lang w:eastAsia="ru-RU"/>
        </w:rPr>
        <w:tab/>
      </w:r>
      <w:r>
        <w:drawing>
          <wp:anchor behindDoc="0" distT="0" distB="0" distL="0" distR="0" simplePos="0" locked="0" layoutInCell="0" allowOverlap="1" relativeHeight="2">
            <wp:simplePos x="0" y="0"/>
            <wp:positionH relativeFrom="column">
              <wp:posOffset>-125730</wp:posOffset>
            </wp:positionH>
            <wp:positionV relativeFrom="paragraph">
              <wp:posOffset>635</wp:posOffset>
            </wp:positionV>
            <wp:extent cx="4012565" cy="2257425"/>
            <wp:effectExtent l="0" t="0" r="0" b="0"/>
            <wp:wrapSquare wrapText="right"/>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4012565" cy="2257425"/>
                    </a:xfrm>
                    <a:prstGeom prst="rect">
                      <a:avLst/>
                    </a:prstGeom>
                  </pic:spPr>
                </pic:pic>
              </a:graphicData>
            </a:graphic>
          </wp:anchor>
        </w:drawing>
      </w:r>
      <w:r>
        <w:rPr>
          <w:rFonts w:eastAsia="Times New Roman" w:cs="Times New Roman" w:ascii="Times New Roman" w:hAnsi="Times New Roman"/>
          <w:color w:val="000000" w:themeColor="text1"/>
          <w:sz w:val="24"/>
          <w:szCs w:val="24"/>
          <w:lang w:eastAsia="ru-RU"/>
        </w:rPr>
        <w:t>На телефон «горячей линии»  Набережночелнинского территориального органа Госалкогольинспекции РТ  продолжают поступать обращения потребителей по поводу оказания услуг ненадлежащего качества, в частности, ненадлежащее изготовление теплицы.  Давайте разберемся, какие права имеет потребитель в подобных случаях:</w:t>
      </w:r>
    </w:p>
    <w:p>
      <w:pPr>
        <w:pStyle w:val="Normal"/>
        <w:widowControl w:val="false"/>
        <w:spacing w:lineRule="auto" w:line="240" w:before="0" w:after="0"/>
        <w:jc w:val="both"/>
        <w:rPr>
          <w:rFonts w:ascii="Times New Roman" w:hAnsi="Times New Roman" w:eastAsia="Times New Roman" w:cs="Times New Roman"/>
          <w:color w:val="000000" w:themeColor="text1"/>
          <w:sz w:val="24"/>
          <w:szCs w:val="24"/>
          <w:lang w:eastAsia="ru-RU"/>
        </w:rPr>
      </w:pPr>
      <w:r>
        <w:rPr>
          <w:rFonts w:eastAsia="Times New Roman" w:cs="Times New Roman" w:ascii="Times New Roman" w:hAnsi="Times New Roman"/>
          <w:color w:val="000000" w:themeColor="text1"/>
          <w:sz w:val="24"/>
          <w:szCs w:val="24"/>
          <w:lang w:eastAsia="ru-RU"/>
        </w:rPr>
        <w:tab/>
        <w:t>Для начало хотелось бы проговорить, что отношения, возникающие между потребителями и исполнителями при оказании услуг, регулируются нормами Гражданского кодекса Российской Федерации (далее - ГК РФ), Закона Российской Федерации от 07.02.1992 № 2300-1 «О защите прав потребителей» (далее - Закон «О защите прав потребителей»).</w:t>
      </w:r>
    </w:p>
    <w:p>
      <w:pPr>
        <w:pStyle w:val="Normal"/>
        <w:widowControl w:val="false"/>
        <w:spacing w:lineRule="auto" w:line="240" w:before="0" w:after="0"/>
        <w:jc w:val="both"/>
        <w:rPr>
          <w:rFonts w:ascii="Times New Roman" w:hAnsi="Times New Roman" w:eastAsia="Times New Roman" w:cs="Times New Roman"/>
          <w:color w:val="000000" w:themeColor="text1"/>
          <w:sz w:val="24"/>
          <w:szCs w:val="24"/>
          <w:lang w:eastAsia="ru-RU"/>
        </w:rPr>
      </w:pPr>
      <w:r>
        <w:rPr>
          <w:rFonts w:eastAsia="Times New Roman" w:cs="Times New Roman" w:ascii="Times New Roman" w:hAnsi="Times New Roman"/>
          <w:color w:val="000000" w:themeColor="text1"/>
          <w:sz w:val="24"/>
          <w:szCs w:val="24"/>
          <w:lang w:eastAsia="ru-RU"/>
        </w:rPr>
        <w:tab/>
        <w:t>В соответствии с пунктом 1 статьи 4 Закона «О защите прав потребителей» исполнитель обязан выполнить работу (оказать услугу), качество которой соответствует договору. Однако, если между потребителем и исполнителем специально не оговорено условие о качестве, то исполнитель обязан выполнить работу (оказать услугу) в соответствии с обычно предъявляемыми требованиями для целей, для которых эта работа или услуга такого рода обычно используются.</w:t>
      </w:r>
    </w:p>
    <w:p>
      <w:pPr>
        <w:pStyle w:val="Normal"/>
        <w:widowControl w:val="false"/>
        <w:spacing w:lineRule="auto" w:line="240" w:before="0" w:after="0"/>
        <w:jc w:val="both"/>
        <w:rPr>
          <w:rFonts w:ascii="Times New Roman" w:hAnsi="Times New Roman" w:eastAsia="Times New Roman" w:cs="Times New Roman"/>
          <w:color w:val="000000" w:themeColor="text1"/>
          <w:sz w:val="24"/>
          <w:szCs w:val="24"/>
          <w:lang w:eastAsia="ru-RU"/>
        </w:rPr>
      </w:pPr>
      <w:r>
        <w:rPr>
          <w:rFonts w:eastAsia="Times New Roman" w:cs="Times New Roman" w:ascii="Times New Roman" w:hAnsi="Times New Roman"/>
          <w:color w:val="000000" w:themeColor="text1"/>
          <w:sz w:val="24"/>
          <w:szCs w:val="24"/>
          <w:lang w:eastAsia="ru-RU"/>
        </w:rPr>
        <w:tab/>
        <w:t>Если исполнитель оказал услугу с недостатками, потребитель по своему выбору вправе предъявить одно из требований, предусмотренных статьей 29 Закона «О защите прав потребителей»:</w:t>
      </w:r>
    </w:p>
    <w:p>
      <w:pPr>
        <w:pStyle w:val="Normal"/>
        <w:widowControl w:val="false"/>
        <w:spacing w:lineRule="auto" w:line="240" w:before="0" w:after="0"/>
        <w:jc w:val="both"/>
        <w:rPr>
          <w:rFonts w:ascii="Times New Roman" w:hAnsi="Times New Roman" w:eastAsia="Times New Roman" w:cs="Times New Roman"/>
          <w:color w:val="000000" w:themeColor="text1"/>
          <w:sz w:val="24"/>
          <w:szCs w:val="24"/>
          <w:lang w:eastAsia="ru-RU"/>
        </w:rPr>
      </w:pPr>
      <w:r>
        <w:rPr>
          <w:rFonts w:eastAsia="Times New Roman" w:cs="Times New Roman" w:ascii="Times New Roman" w:hAnsi="Times New Roman"/>
          <w:color w:val="000000" w:themeColor="text1"/>
          <w:sz w:val="24"/>
          <w:szCs w:val="24"/>
          <w:lang w:eastAsia="ru-RU"/>
        </w:rPr>
        <w:tab/>
        <w:t>а) безвозмездное устранение недостатков оказанной услуги (выполненной работы);</w:t>
      </w:r>
    </w:p>
    <w:p>
      <w:pPr>
        <w:pStyle w:val="Normal"/>
        <w:widowControl w:val="false"/>
        <w:spacing w:lineRule="auto" w:line="240" w:before="0" w:after="0"/>
        <w:jc w:val="both"/>
        <w:rPr>
          <w:rFonts w:ascii="Times New Roman" w:hAnsi="Times New Roman" w:eastAsia="Times New Roman" w:cs="Times New Roman"/>
          <w:color w:val="000000" w:themeColor="text1"/>
          <w:sz w:val="24"/>
          <w:szCs w:val="24"/>
          <w:lang w:eastAsia="ru-RU"/>
        </w:rPr>
      </w:pPr>
      <w:r>
        <w:rPr>
          <w:rFonts w:eastAsia="Times New Roman" w:cs="Times New Roman" w:ascii="Times New Roman" w:hAnsi="Times New Roman"/>
          <w:color w:val="000000" w:themeColor="text1"/>
          <w:sz w:val="24"/>
          <w:szCs w:val="24"/>
          <w:lang w:eastAsia="ru-RU"/>
        </w:rPr>
        <w:tab/>
        <w:t>б) соответствующее уменьшение установленной за услугу (работу) цены;</w:t>
      </w:r>
    </w:p>
    <w:p>
      <w:pPr>
        <w:pStyle w:val="Normal"/>
        <w:widowControl w:val="false"/>
        <w:spacing w:lineRule="auto" w:line="240" w:before="0" w:after="0"/>
        <w:jc w:val="both"/>
        <w:rPr>
          <w:rFonts w:ascii="Times New Roman" w:hAnsi="Times New Roman" w:eastAsia="Times New Roman" w:cs="Times New Roman"/>
          <w:color w:val="000000" w:themeColor="text1"/>
          <w:sz w:val="24"/>
          <w:szCs w:val="24"/>
          <w:lang w:eastAsia="ru-RU"/>
        </w:rPr>
      </w:pPr>
      <w:r>
        <w:rPr>
          <w:rFonts w:eastAsia="Times New Roman" w:cs="Times New Roman" w:ascii="Times New Roman" w:hAnsi="Times New Roman"/>
          <w:color w:val="000000" w:themeColor="text1"/>
          <w:sz w:val="24"/>
          <w:szCs w:val="24"/>
          <w:lang w:eastAsia="ru-RU"/>
        </w:rPr>
        <w:tab/>
        <w:t>в) безвозмездного повторного оказания услуги (выполнения работы);</w:t>
      </w:r>
    </w:p>
    <w:p>
      <w:pPr>
        <w:pStyle w:val="Normal"/>
        <w:widowControl w:val="false"/>
        <w:spacing w:lineRule="auto" w:line="240" w:before="0" w:after="0"/>
        <w:jc w:val="both"/>
        <w:rPr>
          <w:rFonts w:ascii="Times New Roman" w:hAnsi="Times New Roman" w:eastAsia="Times New Roman" w:cs="Times New Roman"/>
          <w:color w:val="000000" w:themeColor="text1"/>
          <w:sz w:val="24"/>
          <w:szCs w:val="24"/>
          <w:lang w:eastAsia="ru-RU"/>
        </w:rPr>
      </w:pPr>
      <w:r>
        <w:rPr>
          <w:rFonts w:eastAsia="Times New Roman" w:cs="Times New Roman" w:ascii="Times New Roman" w:hAnsi="Times New Roman"/>
          <w:color w:val="000000" w:themeColor="text1"/>
          <w:sz w:val="24"/>
          <w:szCs w:val="24"/>
          <w:lang w:eastAsia="ru-RU"/>
        </w:rPr>
        <w:tab/>
        <w:t>г) возмещения понесенных им расходов по исправлению недостатков оказанной услуги (выполненной работы) своими силами или третьими лицами.</w:t>
      </w:r>
    </w:p>
    <w:p>
      <w:pPr>
        <w:pStyle w:val="Normal"/>
        <w:widowControl w:val="false"/>
        <w:spacing w:lineRule="auto" w:line="240" w:before="0" w:after="0"/>
        <w:jc w:val="both"/>
        <w:rPr>
          <w:rFonts w:ascii="Times New Roman" w:hAnsi="Times New Roman" w:eastAsia="Times New Roman" w:cs="Times New Roman"/>
          <w:color w:val="000000" w:themeColor="text1"/>
          <w:sz w:val="24"/>
          <w:szCs w:val="24"/>
          <w:lang w:eastAsia="ru-RU"/>
        </w:rPr>
      </w:pPr>
      <w:r>
        <w:rPr>
          <w:rFonts w:eastAsia="Times New Roman" w:cs="Times New Roman" w:ascii="Times New Roman" w:hAnsi="Times New Roman"/>
          <w:color w:val="000000" w:themeColor="text1"/>
          <w:sz w:val="24"/>
          <w:szCs w:val="24"/>
          <w:lang w:eastAsia="ru-RU"/>
        </w:rPr>
        <w:tab/>
        <w:t>Потребитель вправе отказаться от исполнения договора и потребовать полного возмещения убытков, если в установленный договором срок недостатки оказанной услуги (выполненной работы) не устранены исполнителем. Потребитель также вправе отказаться от исполнения договора, если им обнаружены существенные недостатки оказанной услуги (выполненной работы) или существенные отступления от условий договора.</w:t>
      </w:r>
    </w:p>
    <w:p>
      <w:pPr>
        <w:pStyle w:val="Normal"/>
        <w:widowControl w:val="false"/>
        <w:spacing w:lineRule="auto" w:line="240" w:before="0" w:after="240"/>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ab/>
        <w:t>Консультации по вопросам защиты прав потребителей можно получить по телефону «горячей линии»  Набережночелнинского территориального органа Госалкогольинспекции РТ  - 71-43-03</w:t>
      </w:r>
    </w:p>
    <w:p>
      <w:pPr>
        <w:pStyle w:val="Normal"/>
        <w:widowControl w:val="false"/>
        <w:shd w:val="clear" w:color="auto" w:fill="FFFFFF"/>
        <w:spacing w:before="0" w:after="200"/>
        <w:ind w:firstLine="709"/>
        <w:contextualSpacing/>
        <w:jc w:val="right"/>
        <w:rPr>
          <w:rFonts w:ascii="Times New Roman" w:hAnsi="Times New Roman" w:eastAsia="Times New Roman" w:cs="Times New Roman"/>
          <w:b/>
          <w:i/>
          <w:i/>
          <w:color w:val="333333"/>
          <w:sz w:val="24"/>
          <w:szCs w:val="24"/>
        </w:rPr>
      </w:pPr>
      <w:r>
        <w:rPr>
          <w:rFonts w:eastAsia="Times New Roman" w:cs="Times New Roman" w:ascii="Times New Roman" w:hAnsi="Times New Roman"/>
          <w:b/>
          <w:i/>
          <w:color w:val="333333"/>
          <w:sz w:val="24"/>
          <w:szCs w:val="24"/>
        </w:rPr>
        <w:t>Набережночелнинский территориальный орган</w:t>
      </w:r>
    </w:p>
    <w:p>
      <w:pPr>
        <w:pStyle w:val="Normal"/>
        <w:widowControl w:val="false"/>
        <w:spacing w:lineRule="auto" w:line="240" w:before="0" w:after="0"/>
        <w:ind w:left="4111" w:hanging="0"/>
        <w:jc w:val="both"/>
        <w:rPr>
          <w:rFonts w:ascii="Times New Roman" w:hAnsi="Times New Roman" w:eastAsia="Times New Roman" w:cs="Times New Roman"/>
          <w:b/>
          <w:i/>
          <w:i/>
          <w:color w:val="4F4F4F"/>
          <w:sz w:val="24"/>
          <w:szCs w:val="24"/>
          <w:lang w:eastAsia="ru-RU"/>
        </w:rPr>
      </w:pPr>
      <w:r>
        <w:rPr>
          <w:rFonts w:eastAsia="Times New Roman" w:cs="Times New Roman" w:ascii="Times New Roman" w:hAnsi="Times New Roman"/>
          <w:b/>
          <w:i/>
          <w:color w:val="333333"/>
          <w:sz w:val="24"/>
          <w:szCs w:val="24"/>
        </w:rPr>
        <w:t>Госалкогольинспекции Республики Татарстан</w:t>
      </w:r>
      <w:bookmarkStart w:id="0" w:name="_GoBack"/>
      <w:bookmarkEnd w:id="0"/>
    </w:p>
    <w:sectPr>
      <w:type w:val="nextPage"/>
      <w:pgSz w:w="11906" w:h="16838"/>
      <w:pgMar w:left="1701" w:right="850" w:gutter="0" w:header="0" w:top="1134" w:footer="0" w:bottom="113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PT Astra Serif">
    <w:charset w:val="01"/>
    <w:family w:val="roman"/>
    <w:pitch w:val="default"/>
  </w:font>
  <w:font w:name="Times New Roman">
    <w:charset w:val="01"/>
    <w:family w:val="roman"/>
    <w:pitch w:val="default"/>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paragraph" w:styleId="Style14">
    <w:name w:val="Заголовок"/>
    <w:basedOn w:val="Normal"/>
    <w:next w:val="Style15"/>
    <w:qFormat/>
    <w:pPr>
      <w:keepNext w:val="true"/>
      <w:spacing w:before="240" w:after="120"/>
    </w:pPr>
    <w:rPr>
      <w:rFonts w:ascii="PT Astra Serif" w:hAnsi="PT Astra Serif" w:eastAsia="Tahoma" w:cs="Noto Sans Devanagari"/>
      <w:sz w:val="28"/>
      <w:szCs w:val="28"/>
    </w:rPr>
  </w:style>
  <w:style w:type="paragraph" w:styleId="Style15">
    <w:name w:val="Body Text"/>
    <w:basedOn w:val="Normal"/>
    <w:pPr>
      <w:spacing w:lineRule="auto" w:line="276" w:before="0" w:after="140"/>
    </w:pPr>
    <w:rPr/>
  </w:style>
  <w:style w:type="paragraph" w:styleId="Style16">
    <w:name w:val="List"/>
    <w:basedOn w:val="Style15"/>
    <w:pPr/>
    <w:rPr>
      <w:rFonts w:ascii="PT Astra Serif" w:hAnsi="PT Astra Serif" w:cs="Noto Sans Devanagari"/>
    </w:rPr>
  </w:style>
  <w:style w:type="paragraph" w:styleId="Style17">
    <w:name w:val="Caption"/>
    <w:basedOn w:val="Normal"/>
    <w:qFormat/>
    <w:pPr>
      <w:suppressLineNumbers/>
      <w:spacing w:before="120" w:after="120"/>
    </w:pPr>
    <w:rPr>
      <w:rFonts w:ascii="PT Astra Serif" w:hAnsi="PT Astra Serif" w:cs="Noto Sans Devanagari"/>
      <w:i/>
      <w:iCs/>
      <w:sz w:val="24"/>
      <w:szCs w:val="24"/>
    </w:rPr>
  </w:style>
  <w:style w:type="paragraph" w:styleId="Style18">
    <w:name w:val="Указатель"/>
    <w:basedOn w:val="Normal"/>
    <w:qFormat/>
    <w:pPr>
      <w:suppressLineNumbers/>
    </w:pPr>
    <w:rPr>
      <w:rFonts w:ascii="PT Astra Serif" w:hAnsi="PT Astra Serif" w:cs="Noto Sans Devanagari"/>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Application>LibreOffice/7.5.6.2$Linux_X86_64 LibreOffice_project/50$Build-2</Application>
  <AppVersion>15.0000</AppVersion>
  <Pages>1</Pages>
  <Words>277</Words>
  <Characters>2049</Characters>
  <CharactersWithSpaces>2329</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2025-05-13T12:51:00Z</dcterms:created>
  <dc:creator>User_01</dc:creator>
  <dc:description/>
  <dc:language>ru-RU</dc:language>
  <cp:lastModifiedBy/>
  <cp:lastPrinted>2025-05-14T06:12:00Z</cp:lastPrinted>
  <dcterms:modified xsi:type="dcterms:W3CDTF">2025-05-26T14:15:45Z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