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outlineLvl w:val="0"/>
        <w:rPr>
          <w:rFonts w:ascii="Times New Roman" w:hAnsi="Times New Roman"/>
          <w:kern w:val="2"/>
          <w:szCs w:val="20"/>
        </w:rPr>
      </w:pPr>
      <w:r>
        <mc:AlternateContent>
          <mc:Choice Requires="wps">
            <w:drawing>
              <wp:anchor behindDoc="0" distT="1270" distB="0" distL="635" distR="635" simplePos="0" locked="0" layoutInCell="1" allowOverlap="1" relativeHeight="2" wp14:anchorId="4629B8AC">
                <wp:simplePos x="0" y="0"/>
                <wp:positionH relativeFrom="column">
                  <wp:posOffset>5561330</wp:posOffset>
                </wp:positionH>
                <wp:positionV relativeFrom="paragraph">
                  <wp:posOffset>-475615</wp:posOffset>
                </wp:positionV>
                <wp:extent cx="294005" cy="1116965"/>
                <wp:effectExtent l="635" t="1270" r="635" b="0"/>
                <wp:wrapNone/>
                <wp:docPr id="1" name="Рисуно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4120" cy="111708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noFill/>
                        <a:ln w="0">
                          <a:noFill/>
                        </a:ln>
                        <a:effectLst>
                          <a:reflection algn="bl" blurRad="12700" dir="5400000" dist="5000" endPos="28000" rotWithShape="0" stA="38000" sy="-100000"/>
                        </a:effectLst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Times New Roman" w:hAnsi="Times New Roman"/>
          <w:kern w:val="2"/>
          <w:szCs w:val="20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kern w:val="2"/>
          <w:szCs w:val="20"/>
        </w:rPr>
        <w:t>«Раслыйм»: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spacing w:before="0" w:after="0"/>
        <w:ind w:left="6663" w:hanging="0"/>
        <w:outlineLvl w:val="0"/>
        <w:rPr>
          <w:rFonts w:ascii="Times New Roman" w:hAnsi="Times New Roman"/>
          <w:kern w:val="2"/>
          <w:szCs w:val="20"/>
        </w:rPr>
      </w:pPr>
      <w:r>
        <w:rPr>
          <w:rFonts w:ascii="Times New Roman" w:hAnsi="Times New Roman"/>
          <w:kern w:val="2"/>
          <w:szCs w:val="20"/>
        </w:rPr>
        <w:t xml:space="preserve">Яр Чаллы шәһәре </w:t>
      </w:r>
    </w:p>
    <w:p>
      <w:pPr>
        <w:pStyle w:val="Normal"/>
        <w:numPr>
          <w:ilvl w:val="0"/>
          <w:numId w:val="0"/>
        </w:numPr>
        <w:spacing w:before="0" w:after="0"/>
        <w:ind w:left="6663" w:hanging="0"/>
        <w:outlineLvl w:val="0"/>
        <w:rPr>
          <w:rFonts w:ascii="Times New Roman" w:hAnsi="Times New Roman"/>
          <w:kern w:val="2"/>
          <w:szCs w:val="20"/>
        </w:rPr>
      </w:pPr>
      <w:r>
        <w:rPr>
          <w:rFonts w:ascii="Times New Roman" w:hAnsi="Times New Roman"/>
          <w:kern w:val="2"/>
          <w:szCs w:val="20"/>
        </w:rPr>
        <w:t>Башкарма комитетының Иҗтимагый советы рәисе</w:t>
      </w:r>
    </w:p>
    <w:p>
      <w:pPr>
        <w:pStyle w:val="Normal"/>
        <w:numPr>
          <w:ilvl w:val="0"/>
          <w:numId w:val="0"/>
        </w:numPr>
        <w:spacing w:before="0" w:after="0"/>
        <w:ind w:left="6663" w:hanging="0"/>
        <w:outlineLvl w:val="0"/>
        <w:rPr>
          <w:rFonts w:ascii="Times New Roman" w:hAnsi="Times New Roman"/>
          <w:kern w:val="2"/>
          <w:szCs w:val="20"/>
        </w:rPr>
      </w:pPr>
      <w:r>
        <w:rPr>
          <w:rFonts w:ascii="Times New Roman" w:hAnsi="Times New Roman"/>
          <w:kern w:val="2"/>
          <w:szCs w:val="20"/>
        </w:rPr>
        <w:t>В.А.Зайцева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outlineLvl w:val="0"/>
        <w:rPr>
          <w:rFonts w:ascii="Arial Unicode MS" w:hAnsi="Arial Unicode MS"/>
          <w:b/>
          <w:sz w:val="36"/>
          <w:szCs w:val="28"/>
        </w:rPr>
      </w:pPr>
      <w:r>
        <w:rPr>
          <w:rFonts w:ascii="Times New Roman" w:hAnsi="Times New Roman"/>
          <w:kern w:val="2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kern w:val="2"/>
          <w:szCs w:val="20"/>
        </w:rPr>
        <w:t>17.04.2025 ел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Яр Чаллы шәһәре Башкарма комитеты кар</w:t>
      </w:r>
      <w:r>
        <w:rPr>
          <w:rFonts w:cs="Times New Roman" w:ascii="Times New Roman" w:hAnsi="Times New Roman"/>
          <w:b/>
          <w:sz w:val="28"/>
          <w:szCs w:val="28"/>
        </w:rPr>
        <w:t>амагындагы</w:t>
      </w:r>
      <w:r>
        <w:rPr>
          <w:rFonts w:cs="Times New Roman" w:ascii="Times New Roman" w:hAnsi="Times New Roman"/>
          <w:b/>
          <w:sz w:val="28"/>
          <w:szCs w:val="28"/>
        </w:rPr>
        <w:t xml:space="preserve"> мәдәният һәм мәгариф өлкәсендәге оешмаларга хезмәт күрсәтү шартларының сыйфатын бәйсез бәяләү үткәрү буенча Иҗтимагый совет составы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3"/>
        <w:tblW w:w="10632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71"/>
        <w:gridCol w:w="2532"/>
        <w:gridCol w:w="2834"/>
        <w:gridCol w:w="4394"/>
      </w:tblGrid>
      <w:tr>
        <w:trPr/>
        <w:tc>
          <w:tcPr>
            <w:tcW w:w="8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т/б</w:t>
            </w:r>
          </w:p>
        </w:tc>
        <w:tc>
          <w:tcPr>
            <w:tcW w:w="25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Ф.И.А.и.</w:t>
            </w:r>
          </w:p>
        </w:tc>
        <w:tc>
          <w:tcPr>
            <w:tcW w:w="28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Вазыйфасы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Иҗтимагый оешма</w:t>
            </w:r>
          </w:p>
        </w:tc>
      </w:tr>
      <w:tr>
        <w:trPr>
          <w:trHeight w:val="1308" w:hRule="atLeast"/>
        </w:trPr>
        <w:tc>
          <w:tcPr>
            <w:tcW w:w="8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5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Гусева Татьяна Юрьевна</w:t>
            </w:r>
          </w:p>
        </w:tc>
        <w:tc>
          <w:tcPr>
            <w:tcW w:w="28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Сыйфатны бәйсез бәяләү буенча Иҗтимагый совет рәисе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Татарстан Республикасы Яр Чаллы шәһәренең «Россия пенсионерлары берлеге» җирле бүлекчәсенең Гомумроссия иҗтимагый оешмасы әгъзасы</w:t>
            </w:r>
          </w:p>
        </w:tc>
      </w:tr>
      <w:tr>
        <w:trPr/>
        <w:tc>
          <w:tcPr>
            <w:tcW w:w="8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5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Паймухина Светлана Анатольевна</w:t>
            </w:r>
          </w:p>
        </w:tc>
        <w:tc>
          <w:tcPr>
            <w:tcW w:w="28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Иҗтимагый совет рәисе урынбасары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«Без бергә» волонтерлык хәрәкәте әгъзасы</w:t>
            </w:r>
          </w:p>
        </w:tc>
      </w:tr>
      <w:tr>
        <w:trPr/>
        <w:tc>
          <w:tcPr>
            <w:tcW w:w="8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5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Рәхмәтуллина Рәисә Рәис кызы</w:t>
            </w:r>
          </w:p>
        </w:tc>
        <w:tc>
          <w:tcPr>
            <w:tcW w:w="28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Иҗтимагый совет секретаре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физик культура һәм спорт отличнигы </w:t>
            </w:r>
          </w:p>
        </w:tc>
      </w:tr>
      <w:tr>
        <w:trPr/>
        <w:tc>
          <w:tcPr>
            <w:tcW w:w="8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5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Манусова Валентина Николаевна</w:t>
            </w:r>
          </w:p>
        </w:tc>
        <w:tc>
          <w:tcPr>
            <w:tcW w:w="28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Иҗтимагый совет әгъзасы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Хезмәт ветераны, Татарстан Республикасы Яр Чаллы шәһәренең «Мәдәният һәм сәнгать ветераннары берлеге» рәисе урынбасары</w:t>
            </w:r>
          </w:p>
        </w:tc>
      </w:tr>
      <w:tr>
        <w:trPr/>
        <w:tc>
          <w:tcPr>
            <w:tcW w:w="8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5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Потапова Виолетта Олеговна</w:t>
            </w:r>
          </w:p>
        </w:tc>
        <w:tc>
          <w:tcPr>
            <w:tcW w:w="28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Иҗтимагый Совет әгъзасы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Яшьләр парламенты әгъзасы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 Unicode M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2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77f4b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d23140"/>
    <w:pPr>
      <w:spacing w:lineRule="auto" w:line="276" w:before="0" w:after="200"/>
      <w:ind w:left="720" w:hanging="0"/>
      <w:contextualSpacing/>
    </w:pPr>
    <w:rPr>
      <w:rFonts w:eastAsia="" w:eastAsiaTheme="minorEastAsia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77f4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119d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Application>LibreOffice/7.5.6.2$Linux_X86_64 LibreOffice_project/50$Build-2</Application>
  <AppVersion>15.0000</AppVersion>
  <Pages>1</Pages>
  <Words>122</Words>
  <Characters>856</Characters>
  <CharactersWithSpaces>1169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2018-12-26T05:37:00Z</dcterms:created>
  <dc:creator>Колосок</dc:creator>
  <dc:description/>
  <dc:language>ru-RU</dc:language>
  <cp:lastModifiedBy/>
  <cp:lastPrinted>2022-03-21T08:52:00Z</cp:lastPrinted>
  <dcterms:modified xsi:type="dcterms:W3CDTF">2026-07-24T08:43:49Z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